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color="auto" w:fill="auto"/>
        </w:rPr>
        <w:t> </w:t>
      </w:r>
      <w:r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color="auto" w:fill="auto"/>
        </w:rPr>
        <w:t>附件2：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color="auto" w:fill="auto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rFonts w:hint="eastAsia" w:ascii="宋体" w:hAnsi="宋体" w:eastAsia="宋体" w:cs="宋体"/>
          <w:color w:val="333333"/>
          <w:sz w:val="36"/>
          <w:szCs w:val="36"/>
          <w:shd w:val="clear" w:color="auto" w:fill="auto"/>
        </w:rPr>
      </w:pPr>
      <w:r>
        <w:rPr>
          <w:rFonts w:hint="eastAsia" w:ascii="宋体" w:hAnsi="宋体" w:eastAsia="宋体" w:cs="宋体"/>
          <w:color w:val="333333"/>
          <w:sz w:val="36"/>
          <w:szCs w:val="36"/>
          <w:shd w:val="clear" w:color="auto" w:fill="auto"/>
        </w:rPr>
        <w:t>黎川县2020年城区中小学选调教师资历业绩自评表</w:t>
      </w:r>
    </w:p>
    <w:tbl>
      <w:tblPr>
        <w:tblW w:w="4998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7"/>
        <w:gridCol w:w="3596"/>
        <w:gridCol w:w="1758"/>
        <w:gridCol w:w="760"/>
        <w:gridCol w:w="1181"/>
        <w:gridCol w:w="7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2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序号</w:t>
            </w:r>
          </w:p>
        </w:tc>
        <w:tc>
          <w:tcPr>
            <w:tcW w:w="211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资历业绩评分项目</w:t>
            </w:r>
          </w:p>
        </w:tc>
        <w:tc>
          <w:tcPr>
            <w:tcW w:w="103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证明材料（注明获得时间、级别）</w:t>
            </w:r>
          </w:p>
        </w:tc>
        <w:tc>
          <w:tcPr>
            <w:tcW w:w="446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自评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得分</w:t>
            </w:r>
          </w:p>
        </w:tc>
        <w:tc>
          <w:tcPr>
            <w:tcW w:w="69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评审小组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核算得分</w:t>
            </w:r>
          </w:p>
        </w:tc>
        <w:tc>
          <w:tcPr>
            <w:tcW w:w="42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1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省市县级优秀教师、优秀教育工作者和优秀班主任5-4-3分；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2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省、市、县、局党委表彰的优秀共产党员4-3-2-1分；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3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省级现场优质课竞赛获一二三等奖5-4-3分、市级4-3-2分、县级3-2-1分、县内片区1分；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4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省市县级学科带头人5-4-3分、省市县级骨干教师4-3-2分、县级学科团队成员2分、校级学科团队成员1分；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5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班主任1分；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6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高级教师职称3分、中级2分、初级1分；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7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近五年有年度考核优2分、师德师风优1分；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8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大专学历1分、本科2分、研究生5分。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9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县级教学能手2分；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10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县级优秀科任教师奖一二三等奖2-1.5-1分;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11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2017-2018、2018-2019年教学成绩同年级同科目排名每年15分（第一名15分，每下降1名少0.5分），共30分；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29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12</w:t>
            </w:r>
          </w:p>
        </w:tc>
        <w:tc>
          <w:tcPr>
            <w:tcW w:w="21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color="auto" w:fill="auto"/>
              </w:rPr>
              <w:t>“三字一画”合格的3分。</w:t>
            </w:r>
          </w:p>
        </w:tc>
        <w:tc>
          <w:tcPr>
            <w:tcW w:w="103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9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auto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auto"/>
        </w:rPr>
        <w:t>报名申请人签名：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auto"/>
        </w:rPr>
        <w:t>      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shd w:val="clear" w:color="auto" w:fill="auto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auto"/>
        </w:rPr>
        <w:t>资历业绩评审小组人员签名：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F6224"/>
    <w:rsid w:val="30006A67"/>
    <w:rsid w:val="4569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@_@</cp:lastModifiedBy>
  <dcterms:modified xsi:type="dcterms:W3CDTF">2020-07-16T00:54:40Z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