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D3D3D"/>
          <w:spacing w:val="0"/>
          <w:sz w:val="31"/>
          <w:szCs w:val="31"/>
          <w:u w:val="none"/>
          <w:bdr w:val="none" w:color="auto" w:sz="0" w:space="0"/>
        </w:rPr>
        <w:t>2020年淄博市事业单位“名校人才特招行动”（第五批）招聘工作人员情况一览表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2"/>
          <w:szCs w:val="22"/>
          <w:u w:val="none"/>
        </w:rPr>
      </w:pPr>
      <w:r>
        <w:rPr>
          <w:rFonts w:ascii="仿宋_GB2312" w:hAnsi="微软雅黑" w:eastAsia="仿宋_GB2312" w:cs="仿宋_GB2312"/>
          <w:i w:val="0"/>
          <w:caps w:val="0"/>
          <w:color w:val="3D3D3D"/>
          <w:spacing w:val="0"/>
          <w:sz w:val="31"/>
          <w:szCs w:val="31"/>
          <w:u w:val="none"/>
          <w:bdr w:val="none" w:color="auto" w:sz="0" w:space="0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0"/>
        <w:gridCol w:w="523"/>
        <w:gridCol w:w="1062"/>
        <w:gridCol w:w="6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招聘部门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咨询电话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招聘信息发布网址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淄博市教育局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3181532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淄博市教育局（市委教育工委）网站“公示公告”栏（</w:t>
            </w:r>
            <w:r>
              <w:rPr>
                <w:rFonts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"http://edu.zibo.gov.cn/col/col3540/" </w:instrText>
            </w:r>
            <w:r>
              <w:rPr>
                <w:rFonts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http://edu.zibo.gov.cn/col/col3540/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淄博市人力资源和社会保障局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2868244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淄博市人力资源和社会保障局网站“通知公告”栏（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"http://hrss.zibo.gov.cn/col/col1059/"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http://hrss.zibo.gov.cn/col/col1059/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淄博市自然资源局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3170159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淄博市自然资源局“通知公告”栏（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"http://gtj.zibo.gov.cn/col/col4034/"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http://gtj.zibo.gov.cn/col/col4034/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淄博市生态环境局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3183478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淄博市生态环境局“通知公告”栏（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"http://epb.zibo.gov.cn/col/col395/"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http://epb.zibo.gov.cn/col/col395/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淄博市交通运输局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2286354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淄博市交通运输局“通知公告”栏（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"http://jt.zibo.gov.cn/col/col891/"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http://jt.zibo.gov.cn/col/col891/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淄博市卫生健康委员会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2773235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淄博市卫生健康委网站“通知公告”栏（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"http://ws.zibo.gov.cn/col/col814/"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http://ws.zibo.gov.cn/col/col814/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淄博卫生人才网“考录培训通知”栏（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"http://www.zbwsrc.cn/sitefiles/services/cms/page.aspx?s=1&amp;n=167"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http://www.zbwsrc.cn/sitefiles/services/cms/page.aspx?s=1&amp;n=167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淄博职业学院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2828759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淄博职业学院网站“通知公告”栏（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"https://www.zbvc.edu.cn/xwzx/tzgg.htm"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https://www.zbvc.edu.cn/xwzx/tzgg.htm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淄博师范高等专科学校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3821016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淄博师范高等专科学校网站“通知公告”栏（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"http://www.zbnc.edu.cn/index/tzgg.htm"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http://www.zbnc.edu.cn/index/tzgg.htm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山东轻工职业学院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6811613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山东轻工职业学院网站“学院公告”栏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"http://www.sdlivc.com/zhxin_wen/xygg.htm"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（http://www.sdlivc.com/zhxin_wen/xygg.htm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淄博市技师学院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2778227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淄博市技师学院网站“通知公告”栏（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"http://www.zibotc.cn/xwzx/tzgg.htm"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http://www.zibotc.cn/xwzx/tzgg.htm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张店区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3148986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张店区人民政府网站“政务公开--区级部门信息公开--张店区人力资源和社会保障局”栏（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"http://www.zhangdian.gov.cn/col/col7089/"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http://www.zhangdian.gov.cn/col/col7089/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淄川区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5282275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淄川区人民政府网站“通知公告”栏（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"http://www.zichuan.gov.cn/col/col4627/"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http://www.zichuan.gov.cn/col/col4627/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博山区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4110144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博山区人民政府网站“通知公告”栏（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"http://www.boshan.gov.cn/col/col4428/"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http://www.boshan.gov.cn/col/col4428/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周村区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6126180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周村区人民政府网站“通知公告”栏（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"http://www.zhoucun.gov.cn/col/col5352/"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http://www.zhoucun.gov.cn/col/col5352/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临淄区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7223131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临淄区人民政府网站“通知公告”栏（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"http://www.linzi.gov.cn/col/col5304/"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http://www.linzi.gov.cn/col/col5304/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桓台县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8182713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桓台县人民政府网站“事业单位公开招聘”专栏（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"http://www.huantai.gov.cn/col/col13545/"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http://www.huantai.gov.cn/col/col13545/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高青县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6967130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高青县人民政府网站“通知公告”栏（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"http://www.gaoqing.gov.cn/col/col4600/"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http://www.gaoqing.gov.cn/col/col4600/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沂源县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3221430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沂源县人民政府网站“公示公告”栏（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"http://www.yiyuan.gov.cn/col/col5747/"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http://www.yiyuan.gov.cn/col/col5747/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淄博高新区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3586123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淄博高新区O2O人才综合服务平台“最新公告”栏（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"http://www.zbzhhgx.cn/zuixin/"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http://www.zbzhhgx.cn/zuixin/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淄博经济开发区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0533-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7870292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4"/>
                <w:szCs w:val="24"/>
                <w:u w:val="none"/>
                <w:bdr w:val="none" w:color="auto" w:sz="0" w:space="0"/>
              </w:rPr>
              <w:t>淄博经济开发区网站“通知公告”栏（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instrText xml:space="preserve"> HYPERLINK "http://www.zbjkq.gov.cn/col/col9975/" </w:instrTex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t>http://www.zbjkq.gov.cn/col/col9975/</w:t>
            </w:r>
            <w:r>
              <w:rPr>
                <w:rFonts w:hint="default" w:ascii="Calibri" w:hAnsi="Calibri" w:eastAsia="微软雅黑" w:cs="Calibri"/>
                <w:i w:val="0"/>
                <w:caps w:val="0"/>
                <w:spacing w:val="0"/>
                <w:sz w:val="21"/>
                <w:szCs w:val="21"/>
                <w:u w:val="none"/>
                <w:bdr w:val="none" w:color="auto" w:sz="0" w:space="0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D"/>
                <w:spacing w:val="0"/>
                <w:sz w:val="22"/>
                <w:szCs w:val="22"/>
                <w:u w:val="none"/>
                <w:bdr w:val="none" w:color="auto" w:sz="0" w:space="0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36F0E"/>
    <w:rsid w:val="65F3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2020-07-24T02:12:00Z</dcterms:created>
  <dc:creator>予你</dc:creator>
  <cp:lastModifiedBy>予你</cp:lastModifiedBy>
  <dcterms:modified xsi:type="dcterms:W3CDTF">2020-07-24T02:12:20Z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