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after="624"/>
        <w:ind w:firstLine="0" w:firstLineChars="0"/>
      </w:pPr>
      <w:r>
        <w:rPr>
          <w:rFonts w:hint="eastAsia"/>
        </w:rPr>
        <w:t>附件1</w:t>
      </w:r>
    </w:p>
    <w:p>
      <w:pPr>
        <w:spacing w:before="312" w:after="624"/>
        <w:ind w:firstLine="0" w:firstLineChars="0"/>
        <w:jc w:val="center"/>
      </w:pPr>
      <w:r>
        <w:drawing>
          <wp:inline distT="0" distB="0" distL="0" distR="0">
            <wp:extent cx="3152775" cy="2895600"/>
            <wp:effectExtent l="0" t="0" r="9525" b="0"/>
            <wp:docPr id="15" name="图片 1" descr="说明: 说明: b3faabce475cb6f973a7d5533d57e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 descr="说明: 说明: b3faabce475cb6f973a7d5533d57e5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before="312" w:after="624"/>
        <w:ind w:firstLine="0" w:firstLineChars="0"/>
        <w:jc w:val="center"/>
      </w:pPr>
      <w:r>
        <w:fldChar w:fldCharType="begin"/>
      </w:r>
      <w:r>
        <w:instrText xml:space="preserve"> HYPERLINK "http://jyt.shaanxi.gov.cn/file/upload/202007/21/18-34-31-56-9.doc" </w:instrText>
      </w:r>
      <w:r>
        <w:fldChar w:fldCharType="separate"/>
      </w:r>
      <w:r>
        <w:rPr>
          <w:rFonts w:cs="宋体" w:asciiTheme="minorEastAsia" w:hAnsiTheme="minorEastAsia"/>
          <w:bCs/>
          <w:kern w:val="0"/>
          <w:sz w:val="23"/>
        </w:rPr>
        <w:t>陕西健康码</w:t>
      </w:r>
      <w:r>
        <w:rPr>
          <w:rFonts w:cs="宋体" w:asciiTheme="minorEastAsia" w:hAnsiTheme="minorEastAsia"/>
          <w:bCs/>
          <w:kern w:val="0"/>
          <w:sz w:val="23"/>
        </w:rPr>
        <w:fldChar w:fldCharType="end"/>
      </w:r>
    </w:p>
    <w:p>
      <w:pPr>
        <w:spacing w:before="312" w:after="624"/>
        <w:ind w:firstLine="0" w:firstLineChars="0"/>
      </w:pPr>
    </w:p>
    <w:p>
      <w:pPr>
        <w:spacing w:before="312" w:after="624"/>
        <w:ind w:firstLine="0" w:firstLineChars="0"/>
        <w:jc w:val="center"/>
      </w:pPr>
      <w:r>
        <w:drawing>
          <wp:inline distT="0" distB="0" distL="0" distR="0">
            <wp:extent cx="3314700" cy="3314700"/>
            <wp:effectExtent l="0" t="0" r="0" b="0"/>
            <wp:docPr id="5" name="图片 1" descr="C:\Documents and Settings\Administrator\桌面\2020年\2020年特岗\2020资格审核资料\延安一码通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C:\Documents and Settings\Administrator\桌面\2020年\2020年特岗\2020资格审核资料\延安一码通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12336" cy="3312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before="312" w:after="624"/>
        <w:ind w:firstLine="3840" w:firstLineChars="1200"/>
      </w:pPr>
      <w:r>
        <w:rPr>
          <w:rFonts w:hint="eastAsia"/>
        </w:rPr>
        <w:t>延安一码通</w:t>
      </w:r>
    </w:p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516157"/>
    <w:rsid w:val="0651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0" w:lineRule="atLeast"/>
      <w:ind w:firstLine="200" w:firstLineChars="200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2020-08-06T08:33:00Z</dcterms:created>
  <dc:creator>rrey</dc:creator>
  <cp:lastModifiedBy>rrey</cp:lastModifiedBy>
  <dcterms:modified xsi:type="dcterms:W3CDTF">2020-08-06T08:34:01Z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