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default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  <w:lang w:val="en-US" w:eastAsia="zh-CN"/>
        </w:rPr>
        <w:t>考生</w:t>
      </w:r>
      <w:r>
        <w:rPr>
          <w:rFonts w:hint="eastAsia" w:ascii="黑体" w:eastAsia="黑体"/>
          <w:sz w:val="44"/>
          <w:szCs w:val="44"/>
        </w:rPr>
        <w:t>诚信承诺书</w:t>
      </w:r>
    </w:p>
    <w:p>
      <w:pPr>
        <w:jc w:val="center"/>
        <w:rPr>
          <w:sz w:val="44"/>
          <w:szCs w:val="44"/>
        </w:rPr>
      </w:pPr>
    </w:p>
    <w:p>
      <w:pPr>
        <w:spacing w:line="360" w:lineRule="auto"/>
        <w:ind w:firstLineChars="200"/>
        <w:jc w:val="left"/>
        <w:rPr>
          <w:rFonts w:hint="default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，参加20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年金堂县面向社会公开招聘教师考试，因原件校验时未能提供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                                                                                                                                 </w:t>
      </w:r>
    </w:p>
    <w:p>
      <w:pPr>
        <w:spacing w:line="360" w:lineRule="auto"/>
        <w:jc w:val="left"/>
        <w:rPr>
          <w:rFonts w:hint="default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</w:t>
      </w:r>
    </w:p>
    <w:p>
      <w:pPr>
        <w:spacing w:line="360" w:lineRule="auto"/>
        <w:jc w:val="left"/>
        <w:rPr>
          <w:rFonts w:hint="default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</w:t>
      </w:r>
    </w:p>
    <w:p>
      <w:pPr>
        <w:spacing w:line="360" w:lineRule="auto"/>
        <w:jc w:val="left"/>
        <w:rPr>
          <w:rFonts w:hint="default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</w:t>
      </w:r>
    </w:p>
    <w:p>
      <w:pPr>
        <w:spacing w:line="360" w:lineRule="auto"/>
        <w:ind w:firstLineChars="200"/>
        <w:jc w:val="left"/>
        <w:rPr>
          <w:rFonts w:hint="default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若在本次考试政审环节还无法提供以上真实、有效的应聘资格原件资料，将取消考试及聘用资格，所造成的一切后果由本人承担，特此承诺。</w:t>
      </w:r>
    </w:p>
    <w:p>
      <w:pPr>
        <w:spacing w:line="360" w:lineRule="auto"/>
        <w:ind w:right="640" w:firstLineChars="1250"/>
        <w:rPr>
          <w:rFonts w:hint="default" w:ascii="仿宋_GB2312" w:eastAsia="仿宋_GB2312"/>
          <w:sz w:val="32"/>
          <w:szCs w:val="32"/>
        </w:rPr>
      </w:pPr>
    </w:p>
    <w:p>
      <w:pPr>
        <w:spacing w:line="360" w:lineRule="auto"/>
        <w:ind w:right="1600" w:firstLineChars="1250"/>
        <w:jc w:val="right"/>
        <w:rPr>
          <w:rFonts w:hint="default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承诺人（捺印）：</w:t>
      </w:r>
    </w:p>
    <w:p>
      <w:pPr>
        <w:spacing w:line="360" w:lineRule="auto"/>
        <w:jc w:val="center"/>
        <w:rPr>
          <w:rFonts w:hint="default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年    月    日</w:t>
      </w:r>
    </w:p>
    <w:p>
      <w:pPr>
        <w:spacing w:line="360" w:lineRule="auto"/>
        <w:rPr>
          <w:rFonts w:hint="default" w:ascii="仿宋_GB2312" w:eastAsia="仿宋_GB2312"/>
          <w:sz w:val="32"/>
          <w:szCs w:val="32"/>
        </w:rPr>
      </w:pPr>
    </w:p>
    <w:p>
      <w:pPr>
        <w:spacing w:line="360" w:lineRule="auto"/>
        <w:ind w:firstLineChars="200"/>
      </w:pPr>
      <w:r>
        <w:rPr>
          <w:rFonts w:hint="eastAsia" w:ascii="仿宋_GB2312" w:eastAsia="仿宋_GB2312"/>
          <w:sz w:val="28"/>
          <w:szCs w:val="28"/>
        </w:rPr>
        <w:t>特别提示：《成都市事业单位公开招聘工作人员办法》（成人社发【2016】49号）第五十条规定：应聘人员有下列情形之一的，取消本次考试成绩；已经聘用的，责令用人单位与其解除聘用合同；三年内不得应聘我市事业单位：（一）伪造、变造证件、证明，或以其他不正当手段获取应聘资格的；（二）故意隐瞒或不提供可能影响办理聘用手续资料的；（三）在应聘过程中有作弊等有失本人诚信违反招聘工作纪律行为的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C7781"/>
    <w:rsid w:val="160C7781"/>
    <w:rsid w:val="41FC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2020-07-31T03:23:00Z</dcterms:created>
  <dc:creator>hp</dc:creator>
  <cp:lastModifiedBy>hp</cp:lastModifiedBy>
  <dcterms:modified xsi:type="dcterms:W3CDTF">2020-07-31T03:26:29Z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