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24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2"/>
        <w:gridCol w:w="1092"/>
        <w:gridCol w:w="1152"/>
        <w:gridCol w:w="1140"/>
        <w:gridCol w:w="1008"/>
        <w:gridCol w:w="960"/>
        <w:gridCol w:w="1116"/>
        <w:gridCol w:w="1056"/>
        <w:gridCol w:w="94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96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ascii="黑体" w:hAnsi="宋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附件1：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2020年泉州台商投资区专项招聘新任教师初审合格名单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1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4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0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9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泉州第十六中学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何阿肆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福建省泉州第五中学台商区分校</w:t>
            </w:r>
          </w:p>
        </w:tc>
        <w:tc>
          <w:tcPr>
            <w:tcW w:w="1008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苏思月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福建省泉州第五中学台商区分校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邓瀚颖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罗祖文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谢佳宁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苏明灿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姚娇娇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益超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李桂芳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孙琳琳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尤伊凡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福建省泉州第五中学台商区分校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中学语文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陈蕾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钟媛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艾淑芬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陈昭鹏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吴如春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洪锦雪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王思凰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中学英语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翁惠娟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郑丽华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曾庚华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赖燕玲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曾一舫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林子铭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董雨婷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程燕婷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陈小红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何清忠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黄颖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刘媛媛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洪艰勤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林孟君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王建峰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黄涛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刘小英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泉州师院附属小学台商区分校</w:t>
            </w: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王桂琼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李玫玫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许咏雯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陈冬妮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林小丽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叶琳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刘明霞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唐奥林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叶馨灵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邓禺禅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杨莹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尤玉婷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郝文荣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陈晓妹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张翠萍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黄欣宇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王梓嘉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张璐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林艳虹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肖同姓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周小兰</w:t>
            </w: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许燕芹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52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陈静雯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周燕婷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ascii="Calibri" w:hAnsi="Calibri" w:eastAsia="微软雅黑" w:cs="Calibri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22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2020-08-17T08:11:52Z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