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48C" w:rsidRDefault="0014712D">
      <w:pPr>
        <w:spacing w:after="0" w:line="432" w:lineRule="auto"/>
        <w:ind w:right="226"/>
        <w:jc w:val="both"/>
        <w:rPr>
          <w:rFonts w:asciiTheme="minorEastAsia" w:eastAsiaTheme="minorEastAsia" w:hAnsiTheme="minorEastAsia" w:cstheme="minorEastAsia"/>
          <w:b/>
          <w:bCs/>
          <w:color w:val="333333"/>
          <w:sz w:val="28"/>
          <w:szCs w:val="28"/>
        </w:rPr>
      </w:pPr>
      <w:r>
        <w:rPr>
          <w:rFonts w:asciiTheme="minorEastAsia" w:eastAsiaTheme="minorEastAsia" w:hAnsiTheme="minorEastAsia" w:cstheme="minorEastAsia" w:hint="eastAsia"/>
          <w:b/>
          <w:bCs/>
          <w:color w:val="333333"/>
          <w:sz w:val="28"/>
          <w:szCs w:val="28"/>
          <w:lang/>
        </w:rPr>
        <w:t>附件</w:t>
      </w:r>
    </w:p>
    <w:p w:rsidR="002D548C" w:rsidRDefault="0014712D">
      <w:pPr>
        <w:adjustRightInd/>
        <w:snapToGrid/>
        <w:spacing w:after="0" w:line="560" w:lineRule="exact"/>
        <w:ind w:left="227" w:right="227" w:firstLine="420"/>
        <w:jc w:val="center"/>
        <w:rPr>
          <w:rFonts w:ascii="方正小标宋简体" w:eastAsia="方正小标宋简体" w:hAnsi="方正小标宋简体" w:cs="方正小标宋简体"/>
          <w:b/>
          <w:bCs/>
          <w:color w:val="333333"/>
          <w:sz w:val="44"/>
          <w:szCs w:val="44"/>
        </w:rPr>
      </w:pPr>
      <w:r>
        <w:rPr>
          <w:rFonts w:ascii="方正小标宋简体" w:eastAsia="方正小标宋简体" w:hAnsi="方正小标宋简体" w:cs="方正小标宋简体" w:hint="eastAsia"/>
          <w:b/>
          <w:bCs/>
          <w:color w:val="333333"/>
          <w:sz w:val="44"/>
          <w:szCs w:val="44"/>
          <w:lang/>
        </w:rPr>
        <w:t>南充市顺庆区教育科技和体育局</w:t>
      </w:r>
      <w:r>
        <w:rPr>
          <w:rFonts w:ascii="方正小标宋简体" w:eastAsia="方正小标宋简体" w:hAnsi="方正小标宋简体" w:cs="方正小标宋简体" w:hint="eastAsia"/>
          <w:b/>
          <w:bCs/>
          <w:color w:val="333333"/>
          <w:sz w:val="44"/>
          <w:szCs w:val="44"/>
          <w:lang/>
        </w:rPr>
        <w:t xml:space="preserve"> </w:t>
      </w:r>
    </w:p>
    <w:p w:rsidR="002D548C" w:rsidRDefault="0014712D">
      <w:pPr>
        <w:adjustRightInd/>
        <w:snapToGrid/>
        <w:spacing w:after="0" w:line="560" w:lineRule="exact"/>
        <w:ind w:left="227" w:right="227" w:firstLine="420"/>
        <w:jc w:val="center"/>
        <w:rPr>
          <w:rFonts w:ascii="方正小标宋简体" w:eastAsia="方正小标宋简体" w:hAnsi="方正小标宋简体" w:cs="方正小标宋简体"/>
          <w:b/>
          <w:bCs/>
          <w:color w:val="333333"/>
          <w:sz w:val="44"/>
          <w:szCs w:val="44"/>
        </w:rPr>
      </w:pPr>
      <w:r>
        <w:rPr>
          <w:rFonts w:ascii="方正小标宋简体" w:eastAsia="方正小标宋简体" w:hAnsi="方正小标宋简体" w:cs="方正小标宋简体" w:hint="eastAsia"/>
          <w:b/>
          <w:bCs/>
          <w:color w:val="333333"/>
          <w:sz w:val="44"/>
          <w:szCs w:val="44"/>
          <w:lang/>
        </w:rPr>
        <w:t>关于做好</w:t>
      </w:r>
      <w:r>
        <w:rPr>
          <w:rFonts w:ascii="方正小标宋简体" w:eastAsia="方正小标宋简体" w:hAnsi="方正小标宋简体" w:cs="方正小标宋简体" w:hint="eastAsia"/>
          <w:b/>
          <w:bCs/>
          <w:color w:val="333333"/>
          <w:sz w:val="44"/>
          <w:szCs w:val="44"/>
          <w:lang/>
        </w:rPr>
        <w:t>2020</w:t>
      </w:r>
      <w:r>
        <w:rPr>
          <w:rFonts w:ascii="方正小标宋简体" w:eastAsia="方正小标宋简体" w:hAnsi="方正小标宋简体" w:cs="方正小标宋简体" w:hint="eastAsia"/>
          <w:b/>
          <w:bCs/>
          <w:color w:val="333333"/>
          <w:sz w:val="44"/>
          <w:szCs w:val="44"/>
          <w:lang/>
        </w:rPr>
        <w:t>年上半年公开招聘中小学教师选校工作的疫情防控须知</w:t>
      </w:r>
      <w:r>
        <w:rPr>
          <w:rFonts w:ascii="方正小标宋简体" w:eastAsia="方正小标宋简体" w:hAnsi="方正小标宋简体" w:cs="方正小标宋简体" w:hint="eastAsia"/>
          <w:b/>
          <w:bCs/>
          <w:color w:val="333333"/>
          <w:sz w:val="44"/>
          <w:szCs w:val="44"/>
          <w:lang/>
        </w:rPr>
        <w:t xml:space="preserve"> </w:t>
      </w:r>
    </w:p>
    <w:p w:rsidR="002D548C" w:rsidRDefault="0014712D">
      <w:pPr>
        <w:spacing w:after="0" w:line="432" w:lineRule="auto"/>
        <w:ind w:left="226" w:right="226" w:firstLine="420"/>
        <w:jc w:val="both"/>
        <w:rPr>
          <w:rFonts w:ascii="微软雅黑" w:hAnsi="微软雅黑" w:cs="微软雅黑"/>
          <w:color w:val="333333"/>
        </w:rPr>
      </w:pPr>
      <w:r>
        <w:rPr>
          <w:rFonts w:ascii="微软雅黑" w:hAnsi="微软雅黑" w:cs="微软雅黑" w:hint="eastAsia"/>
          <w:color w:val="333333"/>
          <w:sz w:val="24"/>
          <w:szCs w:val="24"/>
          <w:lang/>
        </w:rPr>
        <w:t xml:space="preserve">  </w:t>
      </w:r>
    </w:p>
    <w:p w:rsidR="002D548C" w:rsidRDefault="0014712D">
      <w:pPr>
        <w:adjustRightInd/>
        <w:snapToGrid/>
        <w:spacing w:after="0" w:line="560" w:lineRule="exact"/>
        <w:ind w:left="226" w:right="226" w:firstLine="420"/>
        <w:jc w:val="both"/>
        <w:rPr>
          <w:rFonts w:ascii="方正仿宋简体" w:eastAsia="方正仿宋简体" w:hAnsi="方正仿宋简体" w:cs="方正仿宋简体"/>
          <w:b/>
          <w:bCs/>
          <w:color w:val="000000" w:themeColor="text1"/>
          <w:sz w:val="32"/>
          <w:szCs w:val="32"/>
        </w:rPr>
      </w:pPr>
      <w:r>
        <w:rPr>
          <w:rFonts w:ascii="方正仿宋简体" w:eastAsia="方正仿宋简体" w:hAnsi="方正仿宋简体" w:cs="方正仿宋简体" w:hint="eastAsia"/>
          <w:b/>
          <w:bCs/>
          <w:color w:val="000000" w:themeColor="text1"/>
          <w:sz w:val="32"/>
          <w:szCs w:val="32"/>
          <w:lang/>
        </w:rPr>
        <w:t>根据南充市防疫指挥部发布的《南充市应对新冠肺炎疫情分级分区分类防控工作指南（第二版）》文件要求。参加</w:t>
      </w:r>
      <w:r>
        <w:rPr>
          <w:rFonts w:ascii="方正仿宋简体" w:eastAsia="方正仿宋简体" w:hAnsi="方正仿宋简体" w:cs="方正仿宋简体" w:hint="eastAsia"/>
          <w:b/>
          <w:bCs/>
          <w:color w:val="000000" w:themeColor="text1"/>
          <w:sz w:val="32"/>
          <w:szCs w:val="32"/>
          <w:lang/>
        </w:rPr>
        <w:t>2020</w:t>
      </w:r>
      <w:r>
        <w:rPr>
          <w:rFonts w:ascii="方正仿宋简体" w:eastAsia="方正仿宋简体" w:hAnsi="方正仿宋简体" w:cs="方正仿宋简体" w:hint="eastAsia"/>
          <w:b/>
          <w:bCs/>
          <w:color w:val="000000" w:themeColor="text1"/>
          <w:sz w:val="32"/>
          <w:szCs w:val="32"/>
          <w:lang/>
        </w:rPr>
        <w:t>年上半年顺庆区公开招聘中小学教师选校的考生需按以下要求进行：</w:t>
      </w:r>
      <w:r>
        <w:rPr>
          <w:rFonts w:ascii="方正仿宋简体" w:eastAsia="方正仿宋简体" w:hAnsi="方正仿宋简体" w:cs="方正仿宋简体" w:hint="eastAsia"/>
          <w:b/>
          <w:bCs/>
          <w:color w:val="000000" w:themeColor="text1"/>
          <w:sz w:val="32"/>
          <w:szCs w:val="32"/>
          <w:lang/>
        </w:rPr>
        <w:t xml:space="preserve"> </w:t>
      </w:r>
    </w:p>
    <w:p w:rsidR="002D548C" w:rsidRDefault="0014712D">
      <w:pPr>
        <w:adjustRightInd/>
        <w:snapToGrid/>
        <w:spacing w:after="0" w:line="560" w:lineRule="exact"/>
        <w:ind w:left="226" w:right="226" w:firstLine="420"/>
        <w:jc w:val="both"/>
        <w:rPr>
          <w:rFonts w:ascii="方正仿宋简体" w:eastAsia="方正仿宋简体" w:hAnsi="方正仿宋简体" w:cs="方正仿宋简体"/>
          <w:b/>
          <w:bCs/>
          <w:color w:val="000000" w:themeColor="text1"/>
          <w:sz w:val="32"/>
          <w:szCs w:val="32"/>
        </w:rPr>
      </w:pPr>
      <w:r>
        <w:rPr>
          <w:rFonts w:ascii="方正仿宋简体" w:eastAsia="方正仿宋简体" w:hAnsi="方正仿宋简体" w:cs="方正仿宋简体" w:hint="eastAsia"/>
          <w:b/>
          <w:bCs/>
          <w:color w:val="000000" w:themeColor="text1"/>
          <w:sz w:val="32"/>
          <w:szCs w:val="32"/>
          <w:lang/>
        </w:rPr>
        <w:t>一、来自新疆乌鲁木齐市、广东陆丰市等重点地区的考生需提前至少两天到顺庆区正规医疗机构自费进行核酸检测，入住指定酒店隔离观察，选校当天需提供核酸检测证明，核酸检测呈阴性且健康码为绿码，方可参加选校，若隐瞒事实将按相关法律规定追究个人责任；</w:t>
      </w:r>
      <w:r>
        <w:rPr>
          <w:rFonts w:ascii="方正仿宋简体" w:eastAsia="方正仿宋简体" w:hAnsi="方正仿宋简体" w:cs="方正仿宋简体" w:hint="eastAsia"/>
          <w:b/>
          <w:bCs/>
          <w:color w:val="000000" w:themeColor="text1"/>
          <w:sz w:val="32"/>
          <w:szCs w:val="32"/>
          <w:lang/>
        </w:rPr>
        <w:t xml:space="preserve"> </w:t>
      </w:r>
    </w:p>
    <w:p w:rsidR="002D548C" w:rsidRDefault="0014712D">
      <w:pPr>
        <w:adjustRightInd/>
        <w:snapToGrid/>
        <w:spacing w:after="0" w:line="560" w:lineRule="exact"/>
        <w:ind w:left="226" w:right="226" w:firstLine="420"/>
        <w:jc w:val="both"/>
        <w:rPr>
          <w:rFonts w:ascii="方正仿宋简体" w:eastAsia="方正仿宋简体" w:hAnsi="方正仿宋简体" w:cs="方正仿宋简体"/>
          <w:b/>
          <w:bCs/>
          <w:color w:val="000000" w:themeColor="text1"/>
          <w:sz w:val="32"/>
          <w:szCs w:val="32"/>
          <w:lang/>
        </w:rPr>
      </w:pPr>
      <w:r>
        <w:rPr>
          <w:rFonts w:ascii="方正仿宋简体" w:eastAsia="方正仿宋简体" w:hAnsi="方正仿宋简体" w:cs="方正仿宋简体" w:hint="eastAsia"/>
          <w:b/>
          <w:bCs/>
          <w:color w:val="000000" w:themeColor="text1"/>
          <w:sz w:val="32"/>
          <w:szCs w:val="32"/>
          <w:lang/>
        </w:rPr>
        <w:t>二、来自新疆乌鲁木齐市、广东陆丰市等重点地区以外省市的考生需提前至少两天抵达顺庆，入住指定酒店隔离观察，并选校当天提供近</w:t>
      </w:r>
      <w:r>
        <w:rPr>
          <w:rFonts w:ascii="方正仿宋简体" w:eastAsia="方正仿宋简体" w:hAnsi="方正仿宋简体" w:cs="方正仿宋简体" w:hint="eastAsia"/>
          <w:b/>
          <w:bCs/>
          <w:color w:val="000000" w:themeColor="text1"/>
          <w:sz w:val="32"/>
          <w:szCs w:val="32"/>
          <w:lang/>
        </w:rPr>
        <w:t>7</w:t>
      </w:r>
      <w:r>
        <w:rPr>
          <w:rFonts w:ascii="方正仿宋简体" w:eastAsia="方正仿宋简体" w:hAnsi="方正仿宋简体" w:cs="方正仿宋简体" w:hint="eastAsia"/>
          <w:b/>
          <w:bCs/>
          <w:color w:val="000000" w:themeColor="text1"/>
          <w:sz w:val="32"/>
          <w:szCs w:val="32"/>
          <w:lang/>
        </w:rPr>
        <w:t>天内核酸检测报告，核酸检测呈阴性且健康码为绿码，方可参加选校；</w:t>
      </w:r>
      <w:r>
        <w:rPr>
          <w:rFonts w:ascii="方正仿宋简体" w:eastAsia="方正仿宋简体" w:hAnsi="方正仿宋简体" w:cs="方正仿宋简体" w:hint="eastAsia"/>
          <w:b/>
          <w:bCs/>
          <w:color w:val="000000" w:themeColor="text1"/>
          <w:sz w:val="32"/>
          <w:szCs w:val="32"/>
          <w:lang/>
        </w:rPr>
        <w:t xml:space="preserve"> </w:t>
      </w:r>
    </w:p>
    <w:p w:rsidR="002D548C" w:rsidRDefault="0014712D">
      <w:pPr>
        <w:adjustRightInd/>
        <w:snapToGrid/>
        <w:spacing w:after="0" w:line="560" w:lineRule="exact"/>
        <w:ind w:left="226" w:right="226" w:firstLine="420"/>
        <w:jc w:val="both"/>
        <w:rPr>
          <w:rFonts w:ascii="方正仿宋简体" w:eastAsia="方正仿宋简体" w:hAnsi="方正仿宋简体" w:cs="方正仿宋简体"/>
          <w:b/>
          <w:bCs/>
          <w:color w:val="000000" w:themeColor="text1"/>
          <w:sz w:val="32"/>
          <w:szCs w:val="32"/>
          <w:lang/>
        </w:rPr>
      </w:pPr>
      <w:r>
        <w:rPr>
          <w:rFonts w:ascii="方正仿宋简体" w:eastAsia="方正仿宋简体" w:hAnsi="方正仿宋简体" w:cs="方正仿宋简体" w:hint="eastAsia"/>
          <w:b/>
          <w:bCs/>
          <w:color w:val="000000" w:themeColor="text1"/>
          <w:sz w:val="32"/>
          <w:szCs w:val="32"/>
          <w:lang/>
        </w:rPr>
        <w:t>三、省内市外考生须在选校前自行前往本地相关卫生机构进行新冠病毒核酸检测，凭核酸检测合格报告单，方可参加选校。原则上要求集中住宿（食宿费用自理）；</w:t>
      </w:r>
    </w:p>
    <w:p w:rsidR="002D548C" w:rsidRDefault="0014712D">
      <w:pPr>
        <w:adjustRightInd/>
        <w:snapToGrid/>
        <w:spacing w:after="0" w:line="560" w:lineRule="exact"/>
        <w:ind w:left="226" w:right="226" w:firstLine="420"/>
        <w:jc w:val="both"/>
        <w:rPr>
          <w:rFonts w:ascii="方正仿宋简体" w:eastAsia="方正仿宋简体" w:hAnsi="方正仿宋简体" w:cs="方正仿宋简体"/>
          <w:b/>
          <w:bCs/>
          <w:color w:val="000000" w:themeColor="text1"/>
          <w:sz w:val="32"/>
          <w:szCs w:val="32"/>
        </w:rPr>
      </w:pPr>
      <w:r>
        <w:rPr>
          <w:rFonts w:ascii="方正仿宋简体" w:eastAsia="方正仿宋简体" w:hAnsi="方正仿宋简体" w:cs="方正仿宋简体" w:hint="eastAsia"/>
          <w:b/>
          <w:bCs/>
          <w:color w:val="000000" w:themeColor="text1"/>
          <w:sz w:val="32"/>
          <w:szCs w:val="32"/>
          <w:lang/>
        </w:rPr>
        <w:lastRenderedPageBreak/>
        <w:t>四、近</w:t>
      </w:r>
      <w:r>
        <w:rPr>
          <w:rFonts w:ascii="方正仿宋简体" w:eastAsia="方正仿宋简体" w:hAnsi="方正仿宋简体" w:cs="方正仿宋简体" w:hint="eastAsia"/>
          <w:b/>
          <w:bCs/>
          <w:color w:val="000000" w:themeColor="text1"/>
          <w:sz w:val="32"/>
          <w:szCs w:val="32"/>
          <w:lang/>
        </w:rPr>
        <w:t>14</w:t>
      </w:r>
      <w:r>
        <w:rPr>
          <w:rFonts w:ascii="方正仿宋简体" w:eastAsia="方正仿宋简体" w:hAnsi="方正仿宋简体" w:cs="方正仿宋简体" w:hint="eastAsia"/>
          <w:b/>
          <w:bCs/>
          <w:color w:val="000000" w:themeColor="text1"/>
          <w:sz w:val="32"/>
          <w:szCs w:val="32"/>
          <w:lang/>
        </w:rPr>
        <w:t>天从境外（含港澳台）来顺的考生，需到顺庆区自费集中隔离</w:t>
      </w:r>
      <w:r>
        <w:rPr>
          <w:rFonts w:ascii="方正仿宋简体" w:eastAsia="方正仿宋简体" w:hAnsi="方正仿宋简体" w:cs="方正仿宋简体" w:hint="eastAsia"/>
          <w:b/>
          <w:bCs/>
          <w:color w:val="000000" w:themeColor="text1"/>
          <w:sz w:val="32"/>
          <w:szCs w:val="32"/>
          <w:lang/>
        </w:rPr>
        <w:t>14</w:t>
      </w:r>
      <w:r>
        <w:rPr>
          <w:rFonts w:ascii="方正仿宋简体" w:eastAsia="方正仿宋简体" w:hAnsi="方正仿宋简体" w:cs="方正仿宋简体" w:hint="eastAsia"/>
          <w:b/>
          <w:bCs/>
          <w:color w:val="000000" w:themeColor="text1"/>
          <w:sz w:val="32"/>
          <w:szCs w:val="32"/>
          <w:lang/>
        </w:rPr>
        <w:t>天及完成核酸检测，核酸检测呈阴性者，方可参加选校；</w:t>
      </w:r>
      <w:r>
        <w:rPr>
          <w:rFonts w:ascii="方正仿宋简体" w:eastAsia="方正仿宋简体" w:hAnsi="方正仿宋简体" w:cs="方正仿宋简体" w:hint="eastAsia"/>
          <w:b/>
          <w:bCs/>
          <w:color w:val="000000" w:themeColor="text1"/>
          <w:sz w:val="32"/>
          <w:szCs w:val="32"/>
          <w:lang/>
        </w:rPr>
        <w:t xml:space="preserve"> </w:t>
      </w:r>
    </w:p>
    <w:p w:rsidR="002D548C" w:rsidRDefault="0014712D">
      <w:pPr>
        <w:adjustRightInd/>
        <w:snapToGrid/>
        <w:spacing w:after="0" w:line="560" w:lineRule="exact"/>
        <w:ind w:left="226" w:right="226" w:firstLine="420"/>
        <w:jc w:val="both"/>
        <w:rPr>
          <w:rFonts w:ascii="方正仿宋简体" w:eastAsia="方正仿宋简体" w:hAnsi="方正仿宋简体" w:cs="方正仿宋简体"/>
          <w:b/>
          <w:bCs/>
          <w:color w:val="000000" w:themeColor="text1"/>
          <w:sz w:val="32"/>
          <w:szCs w:val="32"/>
        </w:rPr>
      </w:pPr>
      <w:r>
        <w:rPr>
          <w:rFonts w:ascii="方正仿宋简体" w:eastAsia="方正仿宋简体" w:hAnsi="方正仿宋简体" w:cs="方正仿宋简体" w:hint="eastAsia"/>
          <w:b/>
          <w:bCs/>
          <w:color w:val="000000" w:themeColor="text1"/>
          <w:sz w:val="32"/>
          <w:szCs w:val="32"/>
          <w:lang/>
        </w:rPr>
        <w:t>五、选校当天必须做好疫情防控，必须测量体温、佩戴口罩、主动出示健康码；</w:t>
      </w:r>
      <w:r>
        <w:rPr>
          <w:rFonts w:ascii="方正仿宋简体" w:eastAsia="方正仿宋简体" w:hAnsi="方正仿宋简体" w:cs="方正仿宋简体" w:hint="eastAsia"/>
          <w:b/>
          <w:bCs/>
          <w:color w:val="000000" w:themeColor="text1"/>
          <w:sz w:val="32"/>
          <w:szCs w:val="32"/>
          <w:lang/>
        </w:rPr>
        <w:t xml:space="preserve"> </w:t>
      </w:r>
    </w:p>
    <w:p w:rsidR="002D548C" w:rsidRDefault="0014712D">
      <w:pPr>
        <w:adjustRightInd/>
        <w:snapToGrid/>
        <w:spacing w:after="0" w:line="560" w:lineRule="exact"/>
        <w:ind w:left="226" w:right="226" w:firstLine="420"/>
        <w:jc w:val="both"/>
        <w:rPr>
          <w:rFonts w:ascii="方正仿宋简体" w:eastAsia="方正仿宋简体" w:hAnsi="方正仿宋简体" w:cs="方正仿宋简体"/>
          <w:b/>
          <w:bCs/>
          <w:color w:val="000000" w:themeColor="text1"/>
          <w:sz w:val="32"/>
          <w:szCs w:val="32"/>
        </w:rPr>
      </w:pPr>
      <w:r>
        <w:rPr>
          <w:rFonts w:ascii="方正仿宋简体" w:eastAsia="方正仿宋简体" w:hAnsi="方正仿宋简体" w:cs="方正仿宋简体" w:hint="eastAsia"/>
          <w:b/>
          <w:bCs/>
          <w:color w:val="000000" w:themeColor="text1"/>
          <w:sz w:val="32"/>
          <w:szCs w:val="32"/>
          <w:lang/>
        </w:rPr>
        <w:t>六、选校当天身体异常且体温超过</w:t>
      </w:r>
      <w:r>
        <w:rPr>
          <w:rFonts w:ascii="方正仿宋简体" w:eastAsia="方正仿宋简体" w:hAnsi="方正仿宋简体" w:cs="方正仿宋简体" w:hint="eastAsia"/>
          <w:b/>
          <w:bCs/>
          <w:color w:val="000000" w:themeColor="text1"/>
          <w:sz w:val="32"/>
          <w:szCs w:val="32"/>
          <w:lang/>
        </w:rPr>
        <w:t>37.3</w:t>
      </w:r>
      <w:r>
        <w:rPr>
          <w:rFonts w:ascii="方正仿宋简体" w:eastAsia="方正仿宋简体" w:hAnsi="方正仿宋简体" w:cs="方正仿宋简体" w:hint="eastAsia"/>
          <w:b/>
          <w:bCs/>
          <w:color w:val="000000" w:themeColor="text1"/>
          <w:sz w:val="32"/>
          <w:szCs w:val="32"/>
          <w:lang/>
        </w:rPr>
        <w:t>℃不能参加选校</w:t>
      </w:r>
      <w:r>
        <w:rPr>
          <w:rFonts w:ascii="方正仿宋简体" w:eastAsia="方正仿宋简体" w:hAnsi="方正仿宋简体" w:cs="方正仿宋简体" w:hint="eastAsia"/>
          <w:b/>
          <w:bCs/>
          <w:color w:val="000000" w:themeColor="text1"/>
          <w:sz w:val="32"/>
          <w:szCs w:val="32"/>
          <w:lang/>
        </w:rPr>
        <w:t>,</w:t>
      </w:r>
      <w:r>
        <w:rPr>
          <w:rFonts w:ascii="方正仿宋简体" w:eastAsia="方正仿宋简体" w:hAnsi="方正仿宋简体" w:cs="方正仿宋简体" w:hint="eastAsia"/>
          <w:b/>
          <w:bCs/>
          <w:color w:val="000000" w:themeColor="text1"/>
          <w:sz w:val="32"/>
          <w:szCs w:val="32"/>
          <w:lang/>
        </w:rPr>
        <w:t>待情况核实后，由招聘小组决定可否参加选校；</w:t>
      </w:r>
      <w:r>
        <w:rPr>
          <w:rFonts w:ascii="方正仿宋简体" w:eastAsia="方正仿宋简体" w:hAnsi="方正仿宋简体" w:cs="方正仿宋简体" w:hint="eastAsia"/>
          <w:b/>
          <w:bCs/>
          <w:color w:val="000000" w:themeColor="text1"/>
          <w:sz w:val="32"/>
          <w:szCs w:val="32"/>
          <w:lang/>
        </w:rPr>
        <w:t xml:space="preserve"> </w:t>
      </w:r>
    </w:p>
    <w:p w:rsidR="002D548C" w:rsidRDefault="0014712D">
      <w:pPr>
        <w:adjustRightInd/>
        <w:snapToGrid/>
        <w:spacing w:after="0" w:line="560" w:lineRule="exact"/>
        <w:ind w:left="226" w:right="226" w:firstLine="420"/>
        <w:jc w:val="both"/>
        <w:rPr>
          <w:rFonts w:ascii="方正仿宋简体" w:eastAsia="方正仿宋简体" w:hAnsi="方正仿宋简体" w:cs="方正仿宋简体"/>
          <w:b/>
          <w:bCs/>
          <w:color w:val="000000" w:themeColor="text1"/>
          <w:sz w:val="32"/>
          <w:szCs w:val="32"/>
          <w:lang/>
        </w:rPr>
      </w:pPr>
      <w:r>
        <w:rPr>
          <w:rFonts w:ascii="方正仿宋简体" w:eastAsia="方正仿宋简体" w:hAnsi="方正仿宋简体" w:cs="方正仿宋简体" w:hint="eastAsia"/>
          <w:b/>
          <w:bCs/>
          <w:color w:val="000000" w:themeColor="text1"/>
          <w:sz w:val="32"/>
          <w:szCs w:val="32"/>
          <w:lang/>
        </w:rPr>
        <w:t>七、考生需签署个人健康状况诚信承诺书，若隐瞒事实将按相关法律规定追究个</w:t>
      </w:r>
      <w:r>
        <w:rPr>
          <w:rFonts w:ascii="方正仿宋简体" w:eastAsia="方正仿宋简体" w:hAnsi="方正仿宋简体" w:cs="方正仿宋简体" w:hint="eastAsia"/>
          <w:b/>
          <w:bCs/>
          <w:color w:val="000000" w:themeColor="text1"/>
          <w:sz w:val="32"/>
          <w:szCs w:val="32"/>
          <w:lang/>
        </w:rPr>
        <w:t>人责任。</w:t>
      </w:r>
      <w:r>
        <w:rPr>
          <w:rFonts w:ascii="方正仿宋简体" w:eastAsia="方正仿宋简体" w:hAnsi="方正仿宋简体" w:cs="方正仿宋简体" w:hint="eastAsia"/>
          <w:b/>
          <w:bCs/>
          <w:color w:val="000000" w:themeColor="text1"/>
          <w:sz w:val="32"/>
          <w:szCs w:val="32"/>
          <w:lang/>
        </w:rPr>
        <w:t xml:space="preserve">  </w:t>
      </w:r>
    </w:p>
    <w:p w:rsidR="002D548C" w:rsidRDefault="002D548C">
      <w:pPr>
        <w:adjustRightInd/>
        <w:snapToGrid/>
        <w:spacing w:line="560" w:lineRule="exact"/>
        <w:rPr>
          <w:rFonts w:ascii="方正仿宋简体" w:eastAsia="方正仿宋简体" w:hAnsi="方正仿宋简体" w:cs="方正仿宋简体"/>
          <w:b/>
          <w:bCs/>
          <w:sz w:val="32"/>
          <w:szCs w:val="32"/>
        </w:rPr>
      </w:pPr>
    </w:p>
    <w:p w:rsidR="002D548C" w:rsidRDefault="002D548C">
      <w:pPr>
        <w:adjustRightInd/>
        <w:snapToGrid/>
        <w:spacing w:after="0" w:line="560" w:lineRule="exact"/>
        <w:rPr>
          <w:rFonts w:ascii="Times New Roman" w:eastAsia="方正仿宋简体" w:hAnsi="Times New Roman" w:cs="Times New Roman"/>
          <w:b/>
          <w:color w:val="000000"/>
          <w:sz w:val="32"/>
          <w:szCs w:val="32"/>
        </w:rPr>
      </w:pPr>
    </w:p>
    <w:sectPr w:rsidR="002D548C" w:rsidSect="002D548C">
      <w:footerReference w:type="default" r:id="rId7"/>
      <w:pgSz w:w="11906" w:h="16838"/>
      <w:pgMar w:top="2098" w:right="1588" w:bottom="1871" w:left="1588" w:header="709" w:footer="141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712D" w:rsidRDefault="0014712D" w:rsidP="002D548C">
      <w:pPr>
        <w:spacing w:after="0"/>
      </w:pPr>
      <w:r>
        <w:separator/>
      </w:r>
    </w:p>
  </w:endnote>
  <w:endnote w:type="continuationSeparator" w:id="1">
    <w:p w:rsidR="0014712D" w:rsidRDefault="0014712D" w:rsidP="002D548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36526"/>
    </w:sdtPr>
    <w:sdtEndPr>
      <w:rPr>
        <w:sz w:val="24"/>
        <w:szCs w:val="24"/>
      </w:rPr>
    </w:sdtEndPr>
    <w:sdtContent>
      <w:p w:rsidR="002D548C" w:rsidRDefault="0014712D">
        <w:pPr>
          <w:pStyle w:val="a3"/>
          <w:jc w:val="center"/>
          <w:rPr>
            <w:sz w:val="24"/>
            <w:szCs w:val="24"/>
          </w:rPr>
        </w:pPr>
        <w:r>
          <w:rPr>
            <w:rFonts w:hint="eastAsia"/>
            <w:sz w:val="24"/>
            <w:szCs w:val="24"/>
          </w:rPr>
          <w:t>—</w:t>
        </w:r>
        <w:r w:rsidR="002D548C">
          <w:rPr>
            <w:sz w:val="24"/>
            <w:szCs w:val="24"/>
          </w:rPr>
          <w:fldChar w:fldCharType="begin"/>
        </w:r>
        <w:r>
          <w:rPr>
            <w:sz w:val="24"/>
            <w:szCs w:val="24"/>
          </w:rPr>
          <w:instrText xml:space="preserve"> PAGE   \* MERGEFORMAT </w:instrText>
        </w:r>
        <w:r w:rsidR="002D548C">
          <w:rPr>
            <w:sz w:val="24"/>
            <w:szCs w:val="24"/>
          </w:rPr>
          <w:fldChar w:fldCharType="separate"/>
        </w:r>
        <w:r w:rsidR="00AF672B" w:rsidRPr="00AF672B">
          <w:rPr>
            <w:noProof/>
            <w:sz w:val="24"/>
            <w:szCs w:val="24"/>
            <w:lang w:val="zh-CN"/>
          </w:rPr>
          <w:t>2</w:t>
        </w:r>
        <w:r w:rsidR="002D548C">
          <w:rPr>
            <w:sz w:val="24"/>
            <w:szCs w:val="24"/>
          </w:rPr>
          <w:fldChar w:fldCharType="end"/>
        </w:r>
        <w:r>
          <w:rPr>
            <w:rFonts w:hint="eastAsia"/>
            <w:sz w:val="24"/>
            <w:szCs w:val="24"/>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712D" w:rsidRDefault="0014712D" w:rsidP="002D548C">
      <w:pPr>
        <w:spacing w:after="0"/>
      </w:pPr>
      <w:r>
        <w:separator/>
      </w:r>
    </w:p>
  </w:footnote>
  <w:footnote w:type="continuationSeparator" w:id="1">
    <w:p w:rsidR="0014712D" w:rsidRDefault="0014712D" w:rsidP="002D548C">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3074"/>
  </w:hdrShapeDefaults>
  <w:footnotePr>
    <w:footnote w:id="0"/>
    <w:footnote w:id="1"/>
  </w:footnotePr>
  <w:endnotePr>
    <w:endnote w:id="0"/>
    <w:endnote w:id="1"/>
  </w:endnotePr>
  <w:compat>
    <w:useFELayout/>
  </w:compat>
  <w:rsids>
    <w:rsidRoot w:val="00D31D50"/>
    <w:rsid w:val="00107BB0"/>
    <w:rsid w:val="00143246"/>
    <w:rsid w:val="00145143"/>
    <w:rsid w:val="0014712D"/>
    <w:rsid w:val="00215324"/>
    <w:rsid w:val="002A2CFB"/>
    <w:rsid w:val="002D548C"/>
    <w:rsid w:val="00323B43"/>
    <w:rsid w:val="003D37D8"/>
    <w:rsid w:val="00426133"/>
    <w:rsid w:val="004358AB"/>
    <w:rsid w:val="00461E61"/>
    <w:rsid w:val="004C03EE"/>
    <w:rsid w:val="00535243"/>
    <w:rsid w:val="006D0B18"/>
    <w:rsid w:val="0072247B"/>
    <w:rsid w:val="00832213"/>
    <w:rsid w:val="00853C22"/>
    <w:rsid w:val="00871311"/>
    <w:rsid w:val="008B7726"/>
    <w:rsid w:val="0094547D"/>
    <w:rsid w:val="0097470F"/>
    <w:rsid w:val="00993BD7"/>
    <w:rsid w:val="00AD4D02"/>
    <w:rsid w:val="00AF672B"/>
    <w:rsid w:val="00C12C73"/>
    <w:rsid w:val="00C44EB9"/>
    <w:rsid w:val="00C9728F"/>
    <w:rsid w:val="00D31D50"/>
    <w:rsid w:val="00EB6321"/>
    <w:rsid w:val="00F42663"/>
    <w:rsid w:val="00FB26CE"/>
    <w:rsid w:val="00FD4506"/>
    <w:rsid w:val="092A7884"/>
    <w:rsid w:val="0AD544DA"/>
    <w:rsid w:val="0BDB79F2"/>
    <w:rsid w:val="0D327E81"/>
    <w:rsid w:val="11211E3B"/>
    <w:rsid w:val="112D6163"/>
    <w:rsid w:val="13D614FD"/>
    <w:rsid w:val="1A9F5D59"/>
    <w:rsid w:val="2A240191"/>
    <w:rsid w:val="2F124621"/>
    <w:rsid w:val="3A6D7AF0"/>
    <w:rsid w:val="3BA17A66"/>
    <w:rsid w:val="3E6D5C7E"/>
    <w:rsid w:val="41621550"/>
    <w:rsid w:val="45EC433D"/>
    <w:rsid w:val="46E65476"/>
    <w:rsid w:val="481A6F05"/>
    <w:rsid w:val="512B2810"/>
    <w:rsid w:val="584005B6"/>
    <w:rsid w:val="59AC31B7"/>
    <w:rsid w:val="5FB22F32"/>
    <w:rsid w:val="60B04789"/>
    <w:rsid w:val="72FD38ED"/>
    <w:rsid w:val="7F0245A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548C"/>
    <w:pPr>
      <w:adjustRightInd w:val="0"/>
      <w:snapToGrid w:val="0"/>
      <w:spacing w:after="200"/>
    </w:pPr>
    <w:rPr>
      <w:rFonts w:ascii="Tahoma" w:eastAsia="微软雅黑" w:hAnsi="Tahoma"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2D548C"/>
    <w:pPr>
      <w:tabs>
        <w:tab w:val="center" w:pos="4153"/>
        <w:tab w:val="right" w:pos="8306"/>
      </w:tabs>
    </w:pPr>
    <w:rPr>
      <w:sz w:val="18"/>
      <w:szCs w:val="18"/>
    </w:rPr>
  </w:style>
  <w:style w:type="paragraph" w:styleId="a4">
    <w:name w:val="header"/>
    <w:basedOn w:val="a"/>
    <w:link w:val="Char0"/>
    <w:uiPriority w:val="99"/>
    <w:semiHidden/>
    <w:unhideWhenUsed/>
    <w:qFormat/>
    <w:rsid w:val="002D548C"/>
    <w:pPr>
      <w:pBdr>
        <w:bottom w:val="single" w:sz="6" w:space="1" w:color="auto"/>
      </w:pBdr>
      <w:tabs>
        <w:tab w:val="center" w:pos="4153"/>
        <w:tab w:val="right" w:pos="8306"/>
      </w:tabs>
      <w:jc w:val="center"/>
    </w:pPr>
    <w:rPr>
      <w:sz w:val="18"/>
      <w:szCs w:val="18"/>
    </w:rPr>
  </w:style>
  <w:style w:type="paragraph" w:styleId="a5">
    <w:name w:val="Normal (Web)"/>
    <w:basedOn w:val="a"/>
    <w:uiPriority w:val="99"/>
    <w:semiHidden/>
    <w:unhideWhenUsed/>
    <w:qFormat/>
    <w:rsid w:val="002D548C"/>
    <w:pPr>
      <w:adjustRightInd/>
      <w:snapToGrid/>
      <w:spacing w:before="100" w:beforeAutospacing="1" w:after="100" w:afterAutospacing="1"/>
    </w:pPr>
    <w:rPr>
      <w:rFonts w:ascii="宋体" w:eastAsia="宋体" w:hAnsi="宋体" w:cs="宋体"/>
      <w:sz w:val="24"/>
      <w:szCs w:val="24"/>
    </w:rPr>
  </w:style>
  <w:style w:type="character" w:customStyle="1" w:styleId="Char0">
    <w:name w:val="页眉 Char"/>
    <w:basedOn w:val="a0"/>
    <w:link w:val="a4"/>
    <w:uiPriority w:val="99"/>
    <w:semiHidden/>
    <w:qFormat/>
    <w:rsid w:val="002D548C"/>
    <w:rPr>
      <w:rFonts w:ascii="Tahoma" w:hAnsi="Tahoma"/>
      <w:sz w:val="18"/>
      <w:szCs w:val="18"/>
    </w:rPr>
  </w:style>
  <w:style w:type="character" w:customStyle="1" w:styleId="Char">
    <w:name w:val="页脚 Char"/>
    <w:basedOn w:val="a0"/>
    <w:link w:val="a3"/>
    <w:uiPriority w:val="99"/>
    <w:qFormat/>
    <w:rsid w:val="002D548C"/>
    <w:rPr>
      <w:rFonts w:ascii="Tahoma" w:hAnsi="Tahoma"/>
      <w:sz w:val="18"/>
      <w:szCs w:val="18"/>
    </w:rPr>
  </w:style>
  <w:style w:type="paragraph" w:styleId="a6">
    <w:name w:val="Balloon Text"/>
    <w:basedOn w:val="a"/>
    <w:link w:val="Char1"/>
    <w:uiPriority w:val="99"/>
    <w:semiHidden/>
    <w:unhideWhenUsed/>
    <w:rsid w:val="00AF672B"/>
    <w:pPr>
      <w:spacing w:after="0"/>
    </w:pPr>
    <w:rPr>
      <w:sz w:val="18"/>
      <w:szCs w:val="18"/>
    </w:rPr>
  </w:style>
  <w:style w:type="character" w:customStyle="1" w:styleId="Char1">
    <w:name w:val="批注框文本 Char"/>
    <w:basedOn w:val="a0"/>
    <w:link w:val="a6"/>
    <w:uiPriority w:val="99"/>
    <w:semiHidden/>
    <w:rsid w:val="00AF672B"/>
    <w:rPr>
      <w:rFonts w:ascii="Tahoma" w:eastAsia="微软雅黑" w:hAnsi="Tahoma" w:cstheme="minorBidi"/>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92</Words>
  <Characters>529</Characters>
  <Application>Microsoft Office Word</Application>
  <DocSecurity>0</DocSecurity>
  <Lines>4</Lines>
  <Paragraphs>1</Paragraphs>
  <ScaleCrop>false</ScaleCrop>
  <Company>Microsoft</Company>
  <LinksUpToDate>false</LinksUpToDate>
  <CharactersWithSpaces>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曾松林</cp:lastModifiedBy>
  <cp:revision>2</cp:revision>
  <cp:lastPrinted>2019-08-27T07:17:00Z</cp:lastPrinted>
  <dcterms:created xsi:type="dcterms:W3CDTF">2020-09-04T00:51:00Z</dcterms:created>
  <dcterms:modified xsi:type="dcterms:W3CDTF">2020-09-04T00:51:00Z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