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245"/>
        <w:gridCol w:w="960"/>
        <w:gridCol w:w="1830"/>
        <w:gridCol w:w="40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8827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附件：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南昌经开区2020年幼儿园教师招聘拟录用人员公示名单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18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405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任教学校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5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汤子欣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南昌经开区第一幼儿园（乐盈分园）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章乐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南昌经开区第一幼儿园（乐盈分园）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桂雅婷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南昌经开区第一幼儿园（乐盈分园）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南昌经开区第一幼儿园（乐盈分园）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陈春兰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南昌经开区第一幼儿园（乐盈分园）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杜越颖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南昌经开区卫国幼儿园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聂文洲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南昌经开区卫国幼儿园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南昌经开区卫国幼儿园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金宵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王少春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黄愉红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刘晨曦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李佳颖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黄洋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章双双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饶志丽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涂姗姗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李晨曦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余师婕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郭舒卉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南昌经开区第三幼儿园（空港幼儿园）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龚庆梅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南昌经开区冠山幼儿园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王惠娟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南昌经开区冠山幼儿园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南昌经开区冠山幼儿园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姜佳琪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南昌经开区冠山幼儿园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胡丽花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南昌经开区冠山幼儿园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贾月清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唐玮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黄苏红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丁雨晴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李智芳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陈娇艳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熊爱晶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缪圣玉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章丹丹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杨思维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罗家荣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邓淑妹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方怡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杨梦玲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黄恩慈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南昌经开区智汇谷幼儿园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蔡慧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张月平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戴瑞婷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李欣雨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徐烨芹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戴思玉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曹琼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喻云芳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熊少伟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吴兆风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熊甜甜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刘淑珍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南昌经开区香樟幼儿园（赤府安置房小区，暂定名）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周研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赵庭玉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聂秀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陶娟娟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罗艳娇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方丽丽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李亮花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程艳玲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庄小莹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徐友红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刘秋萍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祝雅琴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黄雅欣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吕天威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杨艳丽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南昌经开区青秀城幼儿园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章圣美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陶艺婷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吴若男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付雪琴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程小芸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余文燕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万文文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刘雯欣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南昌经开区万科宇泽幼儿园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周瑶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南昌经开区南天金源幼儿园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张日艳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南昌经开区南天金源幼儿园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黄云涛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南昌经开区南天金源幼儿园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胡芳缘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南昌经开区南天金源幼儿园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李薇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熊文颖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廖超霞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李琴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陶红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龚佩莹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熊丽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危济艺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应静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刘卡玥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陈彩云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黄湾湾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彭月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胡文艺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朱家敏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黄婷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肖小贤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周东梅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朱佳美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高聪颖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何文钦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南昌经开区第二幼儿园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7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周彬</w:t>
            </w:r>
          </w:p>
        </w:tc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4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南昌经开区悦美幼儿园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spacing w:line="500" w:lineRule="exac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1557F4"/>
    <w:rsid w:val="2C1557F4"/>
    <w:rsid w:val="585F0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pacing w:after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节标签"/>
    <w:qFormat/>
    <w:uiPriority w:val="0"/>
    <w:pPr>
      <w:spacing w:before="30" w:beforeLines="30" w:after="30" w:afterLines="30"/>
      <w:ind w:left="480" w:leftChars="200" w:firstLine="482" w:firstLineChars="200"/>
      <w:jc w:val="both"/>
    </w:pPr>
    <w:rPr>
      <w:rFonts w:ascii="Times New Roman" w:hAnsi="Times New Roman" w:eastAsia="宋体" w:cstheme="minorBidi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2020-09-29T07:33:00Z</dcterms:created>
  <dc:creator>美工赖艺</dc:creator>
  <cp:lastModifiedBy>美工赖艺</cp:lastModifiedBy>
  <dcterms:modified xsi:type="dcterms:W3CDTF">2020-09-29T07:33:59Z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