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81"/>
        <w:gridCol w:w="177"/>
        <w:gridCol w:w="890"/>
        <w:gridCol w:w="1239"/>
        <w:gridCol w:w="601"/>
        <w:gridCol w:w="720"/>
        <w:gridCol w:w="1296"/>
        <w:gridCol w:w="19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昆明市晋宁区教育体育系统2020年临聘人员报名登记表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姓名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性别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出生年月 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9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民族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籍贯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304" w:leftChars="-145" w:firstLine="266" w:firstLineChars="127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出生地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政治面貌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入党（团）时间</w:t>
            </w:r>
          </w:p>
        </w:tc>
        <w:tc>
          <w:tcPr>
            <w:tcW w:w="12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健康状况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参加工作时间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现职称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252" w:rightChars="12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现职称聘用时间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0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学历及专业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36" w:rightChars="-65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全日制教育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0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在职教育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报考岗位代码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联系地址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婚姻状况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学习工作经历及获奖情况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临聘单位审核意见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     月     日</w:t>
            </w:r>
          </w:p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临聘小组审核意见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此表一式两份。一份交局干部人事科备案，一份交招聘学校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60B90"/>
    <w:rsid w:val="7076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昆明市晋宁区党政机关单位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2020-10-12T07:45:00Z</dcterms:created>
  <dc:creator>hp</dc:creator>
  <cp:lastModifiedBy>hp</cp:lastModifiedBy>
  <dcterms:modified xsi:type="dcterms:W3CDTF">2020-10-12T07:45:29Z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