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2020年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伊川县公开招聘部分事业单位</w:t>
      </w:r>
    </w:p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工作人员</w:t>
      </w:r>
      <w:r>
        <w:rPr>
          <w:rFonts w:hint="eastAsia" w:ascii="方正小标宋简体" w:eastAsia="方正小标宋简体"/>
          <w:sz w:val="44"/>
          <w:szCs w:val="44"/>
        </w:rPr>
        <w:t>面试考生新冠肺炎疫情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防控告知暨承诺书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1.请广大考生近期注意做好自我健康管理，通过微信小程序“国家政务服务平台”或支付宝小程序“豫事办”申领本人防疫健康码，并持续关注健康码状态。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2.考生赴考时如乘坐公共交通工具，需要全程佩戴口罩，可佩戴一次性手套，并做好手部卫生，同时注意社交距离。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.考生进入考点前，应当主动出示本人防疫健康码信息（绿码），并按要求主动接受体温测量。经现场测量体温正常（＜37.3℃）且无咳嗽等呼吸道异常症状者方可进入考点；经现场确认有体温异常或呼吸道异常症状者，不得进入考点，工作人员做好记录，由考生签字确认，并配合到定点收治医院发热门诊就诊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4.为避免影响考试，有境外活动史、来自国内疫情中高风险地区的考生以及与新冠病毒肺炎确诊、疑似病例或无症状感染者有密切接触史的考生，应至少提前14天到达考点所在城市或省内其他低风险地区，按照疫情防控有关规定，自觉接受隔离观察、健康管理和核酸检测，并于面试当天提供7天内（9月20日及以后日期）新冠病毒核酸检测阴性证明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5.考生如因有相关旅居史、密切接触史等流行病学史被集中隔离，面试当天无法到达考点报到的，视为主动放弃面试资格。仍处于新冠肺炎治疗期或出院观察期，以及其他个人原因无法参加面试的考生，按主动放弃面试资格处理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6.请考生注意个人防护，自备一次性医用口罩，除核验身份时按要求及时摘戴口罩外，进出面试考点、考场应当全程佩戴口罩，进入面试考场座位后可自行决定是否继续佩戴。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7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护人员进行个案预判，具备继续完成考试条件的考生，安排在备用隔离考场继续考试。不具备继续完成考试条件的考生，由驻点医护人员按规定妥善处置。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8.考生在面试前应签署《2020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伊川县公开招聘部分事业单位工作人员</w:t>
      </w:r>
      <w:r>
        <w:rPr>
          <w:rFonts w:hint="eastAsia" w:ascii="仿宋_GB2312" w:eastAsia="仿宋_GB2312"/>
          <w:sz w:val="32"/>
          <w:szCs w:val="32"/>
        </w:rPr>
        <w:t>面试考生新冠肺炎疫情防控告知暨承诺书》，承诺已知悉告知事项和防疫要求，自愿承担因不实承诺应承担的相关责任，接受相应处理。凡隐瞒或谎报考前14天内境外或国内中高风险区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承诺人：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　　2020年11月15日　　　　　　　　</w:t>
      </w:r>
    </w:p>
    <w:sectPr>
      <w:pgSz w:w="11906" w:h="16838"/>
      <w:pgMar w:top="1440" w:right="1418" w:bottom="136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2DC"/>
    <w:rsid w:val="001D61A3"/>
    <w:rsid w:val="001F1165"/>
    <w:rsid w:val="00230BDE"/>
    <w:rsid w:val="003301B3"/>
    <w:rsid w:val="00477C99"/>
    <w:rsid w:val="00553F35"/>
    <w:rsid w:val="006D46F3"/>
    <w:rsid w:val="00777D39"/>
    <w:rsid w:val="00866B85"/>
    <w:rsid w:val="009508E0"/>
    <w:rsid w:val="00A464EC"/>
    <w:rsid w:val="00B139E9"/>
    <w:rsid w:val="00BB6BA4"/>
    <w:rsid w:val="00F652DC"/>
    <w:rsid w:val="20380059"/>
    <w:rsid w:val="58FC61E5"/>
    <w:rsid w:val="605C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158</Words>
  <Characters>901</Characters>
  <Lines>7</Lines>
  <Paragraphs>2</Paragraphs>
  <TotalTime>1</TotalTime>
  <ScaleCrop>false</ScaleCrop>
  <LinksUpToDate>false</LinksUpToDate>
  <CharactersWithSpaces>1057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2020-09-20T09:07:00Z</dcterms:created>
  <dc:creator>Administrator</dc:creator>
  <cp:lastModifiedBy>Administrator</cp:lastModifiedBy>
  <cp:lastPrinted>2020-11-10T03:30:21Z</cp:lastPrinted>
  <dcterms:modified xsi:type="dcterms:W3CDTF">2020-11-10T03:31:07Z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