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28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4386"/>
        <w:gridCol w:w="885"/>
        <w:gridCol w:w="1265"/>
        <w:gridCol w:w="1570"/>
      </w:tblGrid>
      <w:tr w:rsidR="004C19D3" w:rsidRPr="004C19D3" w:rsidTr="004C19D3">
        <w:trPr>
          <w:trHeight w:val="595"/>
          <w:jc w:val="center"/>
        </w:trPr>
        <w:tc>
          <w:tcPr>
            <w:tcW w:w="11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4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招聘专业</w:t>
            </w:r>
          </w:p>
        </w:tc>
        <w:tc>
          <w:tcPr>
            <w:tcW w:w="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2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5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黑体" w:eastAsia="黑体" w:hAnsi="黑体" w:cs="Times New Roman" w:hint="eastAsia"/>
                <w:color w:val="000000"/>
                <w:kern w:val="0"/>
                <w:sz w:val="24"/>
                <w:szCs w:val="24"/>
              </w:rPr>
              <w:t>岗位条件及要求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11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专任教师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lastRenderedPageBreak/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lastRenderedPageBreak/>
              <w:t>诉讼法、民法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24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中共党员</w:t>
            </w:r>
          </w:p>
          <w:p w:rsidR="004C19D3" w:rsidRPr="004C19D3" w:rsidRDefault="004C19D3" w:rsidP="004C19D3">
            <w:pPr>
              <w:widowControl/>
              <w:spacing w:line="24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（含预备党员）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马克思主义哲学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数学与应用数学、统计学、信息与计算科学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机器人工程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机械设计制造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电气工程及其自动化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控制科学与工程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建筑电气与智能化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软件工程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网络工程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物联网工程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数据科学与大数据技术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智能科学与技术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播音与主持艺术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本硕专业一致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音乐学（视唱练耳方向）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音响工程（录音艺术、音乐音响导演方向）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舞蹈学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声乐（男高音）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60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书法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19D3" w:rsidRPr="004C19D3" w:rsidTr="004C19D3">
        <w:trPr>
          <w:trHeight w:val="6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美术学（插画方向）、绘画（插画方向）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艺术策划与管理（美术类）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视觉传达、数字媒体艺术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环境设计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服装与服饰设计（服装表演、服装配饰设计方向）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Times New Roman" w:eastAsia="微软雅黑" w:hAnsi="Times New Roman" w:cs="Times New Roman"/>
                <w:kern w:val="0"/>
                <w:szCs w:val="21"/>
              </w:rPr>
              <w:t> 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体育教育训练学(篮球)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体育教育训练学(健美操)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19D3" w:rsidRPr="004C19D3" w:rsidTr="004C19D3">
        <w:trPr>
          <w:trHeight w:val="5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</w:p>
        </w:tc>
        <w:tc>
          <w:tcPr>
            <w:tcW w:w="4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马克思主义中国化研究、</w:t>
            </w:r>
          </w:p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中国近现代史基本问题研究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336" w:lineRule="auto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19D3" w:rsidRPr="004C19D3" w:rsidRDefault="004C19D3" w:rsidP="004C19D3">
            <w:pPr>
              <w:widowControl/>
              <w:spacing w:line="24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中共党员</w:t>
            </w:r>
          </w:p>
          <w:p w:rsidR="004C19D3" w:rsidRPr="004C19D3" w:rsidRDefault="004C19D3" w:rsidP="004C19D3">
            <w:pPr>
              <w:widowControl/>
              <w:spacing w:line="240" w:lineRule="atLeast"/>
              <w:jc w:val="left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4C19D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（含预备党员）</w:t>
            </w:r>
          </w:p>
        </w:tc>
      </w:tr>
    </w:tbl>
    <w:p w:rsidR="00E55392" w:rsidRDefault="004C19D3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F62"/>
    <w:rsid w:val="004870D5"/>
    <w:rsid w:val="004C19D3"/>
    <w:rsid w:val="006E2F62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62AD0B-F602-4808-97B3-DE660E086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19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125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9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2020-12-04T06:54:00Z</dcterms:created>
  <dcterms:modified xsi:type="dcterms:W3CDTF">2020-12-04T06:54:00Z</dcterms:modified>
</cp:coreProperties>
</file>