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宋体" w:eastAsia="仿宋_GB2312" w:cs="仿宋"/>
          <w:sz w:val="30"/>
          <w:szCs w:val="30"/>
        </w:rPr>
      </w:pPr>
      <w:bookmarkStart w:id="0" w:name="_GoBack"/>
      <w:bookmarkEnd w:id="0"/>
      <w:r>
        <w:rPr>
          <w:rFonts w:ascii="仿宋_GB2312" w:hAnsi="宋体" w:eastAsia="仿宋_GB2312" w:cs="仿宋_GB2312"/>
          <w:sz w:val="30"/>
          <w:szCs w:val="30"/>
          <w:lang w:bidi="ar"/>
        </w:rPr>
        <w:t>附件：</w:t>
      </w:r>
    </w:p>
    <w:p>
      <w:pPr>
        <w:spacing w:line="56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  <w:lang w:bidi="ar"/>
        </w:rPr>
        <w:t>河南艺术职业学院</w:t>
      </w:r>
      <w:r>
        <w:rPr>
          <w:rFonts w:ascii="方正小标宋简体" w:hAnsi="宋体" w:eastAsia="方正小标宋简体" w:cs="Times New Roman"/>
          <w:sz w:val="44"/>
          <w:szCs w:val="44"/>
          <w:lang w:bidi="ar"/>
        </w:rPr>
        <w:t>2020年公开招聘工作人员一览表</w:t>
      </w:r>
    </w:p>
    <w:tbl>
      <w:tblPr>
        <w:tblStyle w:val="6"/>
        <w:tblW w:w="547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1476"/>
        <w:gridCol w:w="5676"/>
        <w:gridCol w:w="2088"/>
        <w:gridCol w:w="1308"/>
        <w:gridCol w:w="2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bidi="ar"/>
              </w:rPr>
              <w:t>序号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bidi="ar"/>
              </w:rPr>
              <w:t>岗位</w:t>
            </w:r>
          </w:p>
        </w:tc>
        <w:tc>
          <w:tcPr>
            <w:tcW w:w="5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bidi="ar"/>
              </w:rPr>
              <w:t>专业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bidi="ar"/>
              </w:rPr>
              <w:t>学历学位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bidi="ar"/>
              </w:rPr>
              <w:t>招聘人数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ind w:firstLine="482" w:firstLineChars="200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bidi="ar"/>
              </w:rPr>
              <w:t>1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专业技术岗位</w:t>
            </w:r>
          </w:p>
        </w:tc>
        <w:tc>
          <w:tcPr>
            <w:tcW w:w="5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音乐与舞蹈学（西洋管弦乐）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硕士研究生及以上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3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bidi="ar"/>
              </w:rPr>
              <w:t>2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专业技术岗位</w:t>
            </w:r>
          </w:p>
        </w:tc>
        <w:tc>
          <w:tcPr>
            <w:tcW w:w="5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音乐与舞蹈学（男高音）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硕士研究生及以上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1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bidi="ar"/>
              </w:rPr>
              <w:t>3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专业技术岗位</w:t>
            </w:r>
          </w:p>
        </w:tc>
        <w:tc>
          <w:tcPr>
            <w:tcW w:w="5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音乐与舞蹈学（舞蹈）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硕士研究生及以上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1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bidi="ar"/>
              </w:rPr>
              <w:t>4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专业技术岗位</w:t>
            </w:r>
          </w:p>
        </w:tc>
        <w:tc>
          <w:tcPr>
            <w:tcW w:w="5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音乐与舞蹈学（声乐）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硕士研究生及以上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1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具有戏曲、曲艺学习或工作经历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bidi="ar"/>
              </w:rPr>
              <w:t>5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专业技术岗位</w:t>
            </w:r>
          </w:p>
        </w:tc>
        <w:tc>
          <w:tcPr>
            <w:tcW w:w="5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美术学（书法）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硕士研究生及以上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1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bidi="ar"/>
              </w:rPr>
              <w:t>6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专业技术岗位</w:t>
            </w:r>
          </w:p>
        </w:tc>
        <w:tc>
          <w:tcPr>
            <w:tcW w:w="5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戏剧与影视学（表演）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硕士研究生及以上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2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bidi="ar"/>
              </w:rPr>
              <w:t>7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专业技术岗位</w:t>
            </w:r>
          </w:p>
        </w:tc>
        <w:tc>
          <w:tcPr>
            <w:tcW w:w="5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临床医学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硕士研究生及以上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1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bidi="ar"/>
              </w:rPr>
              <w:t>8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专业技术岗位</w:t>
            </w:r>
          </w:p>
        </w:tc>
        <w:tc>
          <w:tcPr>
            <w:tcW w:w="5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舞蹈表演、舞蹈教育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本科及以上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2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bidi="ar"/>
              </w:rPr>
              <w:t>9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专业技术岗位</w:t>
            </w:r>
          </w:p>
        </w:tc>
        <w:tc>
          <w:tcPr>
            <w:tcW w:w="5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表演（戏曲）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本科及以上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1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bidi="ar"/>
              </w:rPr>
              <w:t>10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专业技术岗位</w:t>
            </w:r>
          </w:p>
        </w:tc>
        <w:tc>
          <w:tcPr>
            <w:tcW w:w="5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旅游管理（空中乘务）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本科及以上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1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bidi="ar"/>
              </w:rPr>
              <w:t>11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专业技术岗位</w:t>
            </w:r>
          </w:p>
        </w:tc>
        <w:tc>
          <w:tcPr>
            <w:tcW w:w="5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戏剧与影视学（播音主持艺术）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硕士研究生及以上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1</w:t>
            </w:r>
          </w:p>
        </w:tc>
        <w:tc>
          <w:tcPr>
            <w:tcW w:w="276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2018至2020年高校毕业生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bidi="ar"/>
              </w:rPr>
              <w:t>12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专业技术岗位</w:t>
            </w:r>
          </w:p>
        </w:tc>
        <w:tc>
          <w:tcPr>
            <w:tcW w:w="5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设计学（数字媒体艺术）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硕士研究生及以上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1</w:t>
            </w:r>
          </w:p>
        </w:tc>
        <w:tc>
          <w:tcPr>
            <w:tcW w:w="276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bidi="ar"/>
              </w:rPr>
              <w:t>13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专业技术岗位</w:t>
            </w:r>
          </w:p>
        </w:tc>
        <w:tc>
          <w:tcPr>
            <w:tcW w:w="5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设计学（工业设计、产品设计）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硕士研究生及以上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1</w:t>
            </w:r>
          </w:p>
        </w:tc>
        <w:tc>
          <w:tcPr>
            <w:tcW w:w="276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bidi="ar"/>
              </w:rPr>
              <w:t>14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专业技术岗位</w:t>
            </w:r>
          </w:p>
        </w:tc>
        <w:tc>
          <w:tcPr>
            <w:tcW w:w="5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图书馆学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硕士研究生及以上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1</w:t>
            </w:r>
          </w:p>
        </w:tc>
        <w:tc>
          <w:tcPr>
            <w:tcW w:w="276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bidi="ar"/>
              </w:rPr>
              <w:t>15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专业技术岗位</w:t>
            </w:r>
          </w:p>
        </w:tc>
        <w:tc>
          <w:tcPr>
            <w:tcW w:w="5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会计学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硕士研究生及以上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1</w:t>
            </w:r>
          </w:p>
        </w:tc>
        <w:tc>
          <w:tcPr>
            <w:tcW w:w="276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bidi="ar"/>
              </w:rPr>
              <w:t>16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专职辅导员</w:t>
            </w:r>
          </w:p>
        </w:tc>
        <w:tc>
          <w:tcPr>
            <w:tcW w:w="5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中国语言文学、马克思主义理论、教育学、心理学、历史学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硕士研究生及以上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>11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pacing w:val="-6"/>
                <w:szCs w:val="21"/>
                <w:lang w:bidi="ar"/>
              </w:rPr>
              <w:t>中共党员；</w:t>
            </w:r>
            <w:r>
              <w:rPr>
                <w:rFonts w:hint="eastAsia" w:ascii="宋体" w:hAnsi="宋体" w:eastAsia="宋体" w:cs="Times New Roman"/>
                <w:szCs w:val="21"/>
                <w:lang w:bidi="ar"/>
              </w:rPr>
              <w:t xml:space="preserve"> 2018至2020年高校毕业生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bidi="ar"/>
              </w:rPr>
              <w:t>合计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5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bidi="ar"/>
              </w:rPr>
              <w:t>30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</w:tbl>
    <w:p>
      <w:pPr>
        <w:spacing w:line="560" w:lineRule="exact"/>
        <w:rPr>
          <w:rFonts w:ascii="仿宋_GB2312" w:hAnsi="宋体" w:eastAsia="仿宋_GB2312" w:cs="Times New Roman"/>
          <w:sz w:val="30"/>
          <w:szCs w:val="30"/>
        </w:rPr>
      </w:pPr>
    </w:p>
    <w:p>
      <w:pPr>
        <w:spacing w:line="600" w:lineRule="exact"/>
        <w:jc w:val="center"/>
        <w:rPr>
          <w:rFonts w:ascii="仿宋_GB2312" w:hAnsi="宋体" w:eastAsia="仿宋_GB2312" w:cs="仿宋"/>
          <w:sz w:val="30"/>
          <w:szCs w:val="30"/>
        </w:rPr>
      </w:pPr>
    </w:p>
    <w:sectPr>
      <w:footerReference r:id="rId3" w:type="default"/>
      <w:footerReference r:id="rId4" w:type="even"/>
      <w:pgSz w:w="16838" w:h="11906" w:orient="landscape"/>
      <w:pgMar w:top="1531" w:right="2155" w:bottom="1531" w:left="2041" w:header="851" w:footer="992" w:gutter="0"/>
      <w:pgNumType w:fmt="numberInDash" w:start="1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03820032"/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3"/>
          <w:jc w:val="right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-</w:t>
        </w:r>
        <w:r>
          <w:rPr>
            <w:rFonts w:ascii="仿宋_GB2312" w:eastAsia="仿宋_GB2312"/>
            <w:sz w:val="28"/>
            <w:szCs w:val="28"/>
          </w:rPr>
          <w:t xml:space="preserve"> 3 -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15223851"/>
    </w:sdtPr>
    <w:sdtEndPr>
      <w:rPr>
        <w:rFonts w:hint="eastAsia" w:ascii="仿宋_GB2312" w:eastAsia="仿宋_GB2312"/>
        <w:sz w:val="30"/>
        <w:szCs w:val="30"/>
      </w:rPr>
    </w:sdtEndPr>
    <w:sdtContent>
      <w:p>
        <w:pPr>
          <w:pStyle w:val="3"/>
          <w:rPr>
            <w:rFonts w:ascii="仿宋_GB2312" w:eastAsia="仿宋_GB2312"/>
            <w:sz w:val="30"/>
            <w:szCs w:val="30"/>
          </w:rPr>
        </w:pPr>
        <w:r>
          <w:rPr>
            <w:rFonts w:hint="eastAsia" w:ascii="仿宋_GB2312" w:eastAsia="仿宋_GB2312"/>
            <w:sz w:val="30"/>
            <w:szCs w:val="30"/>
          </w:rPr>
          <w:fldChar w:fldCharType="begin"/>
        </w:r>
        <w:r>
          <w:rPr>
            <w:rFonts w:hint="eastAsia" w:ascii="仿宋_GB2312" w:eastAsia="仿宋_GB2312"/>
            <w:sz w:val="30"/>
            <w:szCs w:val="30"/>
          </w:rPr>
          <w:instrText xml:space="preserve">PAGE   \* MERGEFORMAT</w:instrText>
        </w:r>
        <w:r>
          <w:rPr>
            <w:rFonts w:hint="eastAsia" w:ascii="仿宋_GB2312" w:eastAsia="仿宋_GB2312"/>
            <w:sz w:val="30"/>
            <w:szCs w:val="30"/>
          </w:rPr>
          <w:fldChar w:fldCharType="separate"/>
        </w:r>
        <w:r>
          <w:rPr>
            <w:rFonts w:ascii="仿宋_GB2312" w:eastAsia="仿宋_GB2312"/>
            <w:sz w:val="30"/>
            <w:szCs w:val="30"/>
            <w:lang w:val="zh-CN"/>
          </w:rPr>
          <w:t>-</w:t>
        </w:r>
        <w:r>
          <w:rPr>
            <w:rFonts w:ascii="仿宋_GB2312" w:eastAsia="仿宋_GB2312"/>
            <w:sz w:val="30"/>
            <w:szCs w:val="30"/>
          </w:rPr>
          <w:t xml:space="preserve"> 2 -</w:t>
        </w:r>
        <w:r>
          <w:rPr>
            <w:rFonts w:hint="eastAsia" w:ascii="仿宋_GB2312" w:eastAsia="仿宋_GB2312"/>
            <w:sz w:val="30"/>
            <w:szCs w:val="30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AD1"/>
    <w:rsid w:val="00030115"/>
    <w:rsid w:val="000F0A83"/>
    <w:rsid w:val="00171C81"/>
    <w:rsid w:val="001D2825"/>
    <w:rsid w:val="00204DBA"/>
    <w:rsid w:val="00222974"/>
    <w:rsid w:val="002463B9"/>
    <w:rsid w:val="002F1F0C"/>
    <w:rsid w:val="00384A79"/>
    <w:rsid w:val="00385AD1"/>
    <w:rsid w:val="00396FBE"/>
    <w:rsid w:val="00397B7B"/>
    <w:rsid w:val="003A2FC3"/>
    <w:rsid w:val="003C1BE3"/>
    <w:rsid w:val="003D7036"/>
    <w:rsid w:val="003F6231"/>
    <w:rsid w:val="00464F80"/>
    <w:rsid w:val="00492E55"/>
    <w:rsid w:val="004F6F4F"/>
    <w:rsid w:val="005560DB"/>
    <w:rsid w:val="005C381D"/>
    <w:rsid w:val="005F67C8"/>
    <w:rsid w:val="00667A47"/>
    <w:rsid w:val="00692EAD"/>
    <w:rsid w:val="006F7063"/>
    <w:rsid w:val="006F7851"/>
    <w:rsid w:val="0078635E"/>
    <w:rsid w:val="00845D71"/>
    <w:rsid w:val="0089614C"/>
    <w:rsid w:val="008D1A2C"/>
    <w:rsid w:val="00914698"/>
    <w:rsid w:val="00982DFF"/>
    <w:rsid w:val="009E3B85"/>
    <w:rsid w:val="00A4096B"/>
    <w:rsid w:val="00AA0969"/>
    <w:rsid w:val="00AD70CB"/>
    <w:rsid w:val="00AF7737"/>
    <w:rsid w:val="00B2739E"/>
    <w:rsid w:val="00B30740"/>
    <w:rsid w:val="00B560CD"/>
    <w:rsid w:val="00B82A26"/>
    <w:rsid w:val="00B92F3D"/>
    <w:rsid w:val="00BA47EB"/>
    <w:rsid w:val="00BD67E3"/>
    <w:rsid w:val="00C02C42"/>
    <w:rsid w:val="00C23B04"/>
    <w:rsid w:val="00C35E6E"/>
    <w:rsid w:val="00CC2ADF"/>
    <w:rsid w:val="00CD165E"/>
    <w:rsid w:val="00CD44E0"/>
    <w:rsid w:val="00CE1880"/>
    <w:rsid w:val="00CE7325"/>
    <w:rsid w:val="00D02DC0"/>
    <w:rsid w:val="00D9123C"/>
    <w:rsid w:val="00D9634D"/>
    <w:rsid w:val="00DE43D6"/>
    <w:rsid w:val="00DF2FB9"/>
    <w:rsid w:val="00E07F7E"/>
    <w:rsid w:val="00E10D10"/>
    <w:rsid w:val="00E434AF"/>
    <w:rsid w:val="00E4379A"/>
    <w:rsid w:val="00F02470"/>
    <w:rsid w:val="00F25C11"/>
    <w:rsid w:val="00F618D2"/>
    <w:rsid w:val="00F754BD"/>
    <w:rsid w:val="02BE38EB"/>
    <w:rsid w:val="034B3440"/>
    <w:rsid w:val="03621B46"/>
    <w:rsid w:val="04022F4F"/>
    <w:rsid w:val="04CA1F80"/>
    <w:rsid w:val="071F76D0"/>
    <w:rsid w:val="07D5527B"/>
    <w:rsid w:val="08D719BD"/>
    <w:rsid w:val="09A2070D"/>
    <w:rsid w:val="0A327F39"/>
    <w:rsid w:val="0C10554D"/>
    <w:rsid w:val="0E082609"/>
    <w:rsid w:val="11677F6C"/>
    <w:rsid w:val="12226297"/>
    <w:rsid w:val="15204B7D"/>
    <w:rsid w:val="17AD0497"/>
    <w:rsid w:val="182E0B26"/>
    <w:rsid w:val="1A073F9B"/>
    <w:rsid w:val="1A7121D6"/>
    <w:rsid w:val="1AA82C88"/>
    <w:rsid w:val="1AFA3610"/>
    <w:rsid w:val="1BE07AAF"/>
    <w:rsid w:val="1C183D73"/>
    <w:rsid w:val="1D390BE8"/>
    <w:rsid w:val="1DEA0BCD"/>
    <w:rsid w:val="1E534110"/>
    <w:rsid w:val="1F255F37"/>
    <w:rsid w:val="1FC00372"/>
    <w:rsid w:val="1FCB2BC1"/>
    <w:rsid w:val="1FD235D7"/>
    <w:rsid w:val="22B126CC"/>
    <w:rsid w:val="24C63097"/>
    <w:rsid w:val="267075DE"/>
    <w:rsid w:val="26C85388"/>
    <w:rsid w:val="27794D66"/>
    <w:rsid w:val="27E56770"/>
    <w:rsid w:val="28A25C0A"/>
    <w:rsid w:val="2AC50B57"/>
    <w:rsid w:val="2E796CD7"/>
    <w:rsid w:val="2F812124"/>
    <w:rsid w:val="3030769F"/>
    <w:rsid w:val="32F525CE"/>
    <w:rsid w:val="3332205F"/>
    <w:rsid w:val="33407831"/>
    <w:rsid w:val="34424756"/>
    <w:rsid w:val="35F7592C"/>
    <w:rsid w:val="37370473"/>
    <w:rsid w:val="374B0EAE"/>
    <w:rsid w:val="375E2B75"/>
    <w:rsid w:val="37BF200E"/>
    <w:rsid w:val="38002260"/>
    <w:rsid w:val="381C5792"/>
    <w:rsid w:val="38AE52F8"/>
    <w:rsid w:val="39630B12"/>
    <w:rsid w:val="3E286777"/>
    <w:rsid w:val="411C5DE4"/>
    <w:rsid w:val="42B42154"/>
    <w:rsid w:val="435E3485"/>
    <w:rsid w:val="43BF7BA2"/>
    <w:rsid w:val="455F15DE"/>
    <w:rsid w:val="45B97E86"/>
    <w:rsid w:val="465A0FB5"/>
    <w:rsid w:val="48887E43"/>
    <w:rsid w:val="48E96215"/>
    <w:rsid w:val="493E4ABC"/>
    <w:rsid w:val="49C021D4"/>
    <w:rsid w:val="4A74092D"/>
    <w:rsid w:val="4ABB1A8B"/>
    <w:rsid w:val="4BD96D03"/>
    <w:rsid w:val="4D2B75BE"/>
    <w:rsid w:val="4D910204"/>
    <w:rsid w:val="4E57237D"/>
    <w:rsid w:val="4FCE1BC2"/>
    <w:rsid w:val="4FE0511D"/>
    <w:rsid w:val="50FC178F"/>
    <w:rsid w:val="52693C6E"/>
    <w:rsid w:val="52B55FE5"/>
    <w:rsid w:val="540C488F"/>
    <w:rsid w:val="55151C8A"/>
    <w:rsid w:val="55223A47"/>
    <w:rsid w:val="591430E5"/>
    <w:rsid w:val="5ABB4098"/>
    <w:rsid w:val="5B573D53"/>
    <w:rsid w:val="5B9F72D6"/>
    <w:rsid w:val="5C2037ED"/>
    <w:rsid w:val="5D541DB9"/>
    <w:rsid w:val="5EE04BDF"/>
    <w:rsid w:val="5FCB6776"/>
    <w:rsid w:val="63444C5C"/>
    <w:rsid w:val="64361CC7"/>
    <w:rsid w:val="666B7AE7"/>
    <w:rsid w:val="68E31DFB"/>
    <w:rsid w:val="69412FDD"/>
    <w:rsid w:val="6A5F0B72"/>
    <w:rsid w:val="6B9D1EA4"/>
    <w:rsid w:val="6BF55235"/>
    <w:rsid w:val="6CAB28F0"/>
    <w:rsid w:val="6CC75D25"/>
    <w:rsid w:val="6E2577CD"/>
    <w:rsid w:val="70141FCB"/>
    <w:rsid w:val="70A5202E"/>
    <w:rsid w:val="724E7D80"/>
    <w:rsid w:val="73760ECE"/>
    <w:rsid w:val="73D10D2D"/>
    <w:rsid w:val="743C53C3"/>
    <w:rsid w:val="74E62659"/>
    <w:rsid w:val="758F71E7"/>
    <w:rsid w:val="75A67EA9"/>
    <w:rsid w:val="763D2247"/>
    <w:rsid w:val="76515B14"/>
    <w:rsid w:val="767B5FF2"/>
    <w:rsid w:val="77935C9D"/>
    <w:rsid w:val="792B7453"/>
    <w:rsid w:val="7B851B4D"/>
    <w:rsid w:val="7C521BAA"/>
    <w:rsid w:val="7D777F7C"/>
    <w:rsid w:val="7EEF38B2"/>
    <w:rsid w:val="7F5D77E0"/>
    <w:rsid w:val="7F834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kern w:val="2"/>
      <w:sz w:val="18"/>
      <w:szCs w:val="18"/>
    </w:rPr>
  </w:style>
  <w:style w:type="character" w:customStyle="1" w:styleId="12">
    <w:name w:val="批注框文本 Char"/>
    <w:basedOn w:val="8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9</Pages>
  <Words>579</Words>
  <Characters>3305</Characters>
  <Lines>27</Lines>
  <Paragraphs>7</Paragraphs>
  <TotalTime>4</TotalTime>
  <ScaleCrop>false</ScaleCrop>
  <LinksUpToDate>false</LinksUpToDate>
  <CharactersWithSpaces>3877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Apple</cp:lastModifiedBy>
  <cp:lastPrinted>2020-12-08T08:54:00Z</cp:lastPrinted>
  <dcterms:modified xsi:type="dcterms:W3CDTF">2020-12-16T12:33:02Z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