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Cs/>
          <w:szCs w:val="32"/>
        </w:rPr>
        <w:t>附件</w:t>
      </w:r>
      <w:r>
        <w:rPr>
          <w:rFonts w:hint="eastAsia" w:ascii="仿宋" w:hAnsi="仿宋" w:eastAsia="仿宋" w:cs="仿宋"/>
          <w:bCs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面试考场规则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86" w:firstLineChars="200"/>
        <w:textAlignment w:val="auto"/>
        <w:rPr>
          <w:rFonts w:ascii="仿宋_GB2312" w:hAnsi="仿宋_GB2312" w:cs="仿宋_GB231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6" w:firstLineChars="200"/>
        <w:textAlignment w:val="auto"/>
      </w:pPr>
      <w:r>
        <w:rPr>
          <w:rFonts w:hint="eastAsia" w:ascii="仿宋_GB2312" w:hAnsi="仿宋_GB2312" w:cs="仿宋_GB2312"/>
          <w:szCs w:val="32"/>
          <w:lang w:eastAsia="zh-CN"/>
        </w:rPr>
        <w:t>一、</w:t>
      </w:r>
      <w:r>
        <w:rPr>
          <w:rFonts w:hint="eastAsia" w:ascii="仿宋_GB2312" w:hAnsi="仿宋_GB2312" w:cs="仿宋_GB2312"/>
          <w:szCs w:val="32"/>
        </w:rPr>
        <w:t>考生签到时，所携带的通讯工具和音频、视频发射、接收等设备应主动交由候考室工作人员统一集中保管，考完离场时领回。</w:t>
      </w:r>
      <w:r>
        <w:rPr>
          <w:rFonts w:hint="eastAsia"/>
        </w:rPr>
        <w:t>考生</w:t>
      </w:r>
      <w:r>
        <w:rPr>
          <w:rFonts w:hint="eastAsia"/>
          <w:lang w:eastAsia="zh-CN"/>
        </w:rPr>
        <w:t>须</w:t>
      </w:r>
      <w:r>
        <w:rPr>
          <w:rFonts w:hint="eastAsia"/>
        </w:rPr>
        <w:t>按照工作人员指引进行抽签</w:t>
      </w:r>
      <w:r>
        <w:rPr>
          <w:rFonts w:hint="eastAsia"/>
          <w:lang w:eastAsia="zh-CN"/>
        </w:rPr>
        <w:t>，</w:t>
      </w:r>
      <w:r>
        <w:rPr>
          <w:rFonts w:hint="eastAsia" w:ascii="仿宋_GB2312" w:hAnsi="仿宋_GB2312" w:cs="仿宋_GB2312"/>
          <w:szCs w:val="32"/>
        </w:rPr>
        <w:t>所在候考室抽签开始即正式进入面试程序</w:t>
      </w:r>
      <w:r>
        <w:rPr>
          <w:rFonts w:hint="eastAsia" w:ascii="仿宋_GB2312" w:hAnsi="仿宋_GB2312" w:cs="仿宋_GB2312"/>
          <w:szCs w:val="32"/>
          <w:lang w:eastAsia="zh-CN"/>
        </w:rPr>
        <w:t>。正式进行面试</w:t>
      </w:r>
      <w:r>
        <w:rPr>
          <w:rFonts w:hint="eastAsia" w:ascii="仿宋_GB2312" w:hAnsi="仿宋_GB2312" w:cs="仿宋_GB2312"/>
          <w:szCs w:val="32"/>
        </w:rPr>
        <w:t>一经发现考生携带上述</w:t>
      </w:r>
      <w:r>
        <w:rPr>
          <w:rFonts w:hint="eastAsia" w:ascii="仿宋_GB2312" w:hAnsi="仿宋_GB2312" w:cs="仿宋_GB2312"/>
          <w:szCs w:val="32"/>
          <w:lang w:eastAsia="zh-CN"/>
        </w:rPr>
        <w:t>有关</w:t>
      </w:r>
      <w:r>
        <w:rPr>
          <w:rFonts w:hint="eastAsia" w:ascii="仿宋_GB2312" w:hAnsi="仿宋_GB2312" w:cs="仿宋_GB2312"/>
          <w:szCs w:val="32"/>
        </w:rPr>
        <w:t>设备</w:t>
      </w:r>
      <w:r>
        <w:rPr>
          <w:rFonts w:hint="eastAsia" w:ascii="仿宋_GB2312" w:hAnsi="仿宋_GB2312" w:cs="仿宋_GB2312"/>
          <w:szCs w:val="32"/>
          <w:lang w:eastAsia="zh-CN"/>
        </w:rPr>
        <w:t>的</w:t>
      </w:r>
      <w:r>
        <w:rPr>
          <w:rFonts w:hint="eastAsia" w:ascii="仿宋_GB2312" w:hAnsi="仿宋_GB2312" w:cs="仿宋_GB2312"/>
          <w:szCs w:val="32"/>
        </w:rPr>
        <w:t>，取消面试资格</w:t>
      </w:r>
      <w:r>
        <w:rPr>
          <w:rFonts w:hint="eastAsia" w:ascii="仿宋_GB2312" w:hAnsi="仿宋_GB2312" w:cs="仿宋_GB231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86" w:firstLineChars="200"/>
        <w:textAlignment w:val="auto"/>
      </w:pPr>
      <w:r>
        <w:rPr>
          <w:rFonts w:hint="eastAsia" w:ascii="仿宋_GB2312" w:hAnsi="仿宋_GB2312" w:cs="仿宋_GB2312"/>
          <w:szCs w:val="32"/>
          <w:lang w:eastAsia="zh-CN"/>
        </w:rPr>
        <w:t>二</w:t>
      </w:r>
      <w:r>
        <w:rPr>
          <w:rFonts w:hint="eastAsia" w:ascii="仿宋_GB2312" w:hAnsi="仿宋_GB2312" w:cs="仿宋_GB2312"/>
          <w:szCs w:val="32"/>
        </w:rPr>
        <w:t>、面试开始后，</w:t>
      </w:r>
      <w:r>
        <w:rPr>
          <w:rFonts w:hint="eastAsia" w:eastAsia="仿宋_GB2312"/>
          <w:szCs w:val="21"/>
        </w:rPr>
        <w:t>考生依据现场抽签顺序、带齐随身物品由工作人员依次引导进行面试。</w:t>
      </w:r>
      <w:r>
        <w:rPr>
          <w:rFonts w:hint="eastAsia" w:ascii="仿宋_GB2312" w:hAnsi="仿宋_GB2312" w:cs="仿宋_GB2312"/>
          <w:szCs w:val="32"/>
        </w:rPr>
        <w:t>候考期间实行全封闭管理，考生须服从工作人员的管理，须在候考室静候，不得喧哗，不得影响他人</w:t>
      </w:r>
      <w:r>
        <w:rPr>
          <w:rFonts w:hint="eastAsia" w:ascii="仿宋_GB2312" w:hAnsi="仿宋_GB2312" w:cs="仿宋_GB2312"/>
          <w:szCs w:val="32"/>
          <w:lang w:eastAsia="zh-CN"/>
        </w:rPr>
        <w:t>；</w:t>
      </w:r>
      <w:r>
        <w:rPr>
          <w:rFonts w:hint="eastAsia" w:ascii="仿宋_GB2312" w:hAnsi="仿宋_GB2312" w:cs="仿宋_GB2312"/>
          <w:szCs w:val="32"/>
        </w:rPr>
        <w:t>不得擅自离开候考室，需上洗手间或其他特殊情况要离开候考室的，须经所在候考室</w:t>
      </w:r>
      <w:r>
        <w:rPr>
          <w:rFonts w:hint="eastAsia" w:ascii="仿宋_GB2312" w:hAnsi="仿宋_GB2312" w:cs="仿宋_GB2312"/>
          <w:szCs w:val="32"/>
          <w:lang w:eastAsia="zh-CN"/>
        </w:rPr>
        <w:t>的</w:t>
      </w:r>
      <w:r>
        <w:rPr>
          <w:rFonts w:hint="eastAsia" w:ascii="仿宋_GB2312" w:hAnsi="仿宋_GB2312" w:cs="仿宋_GB2312"/>
          <w:szCs w:val="32"/>
        </w:rPr>
        <w:t>工作人员同意。候考考生需离开面试考场的，应书面提出申请，经考场负责人同意后按弃考处理。候考期间严禁考生以任何方式接收或传递试题信息。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eastAsia="仿宋_GB2312" w:cs="仿宋_GB2312"/>
          <w:szCs w:val="32"/>
          <w:lang w:eastAsia="zh-CN"/>
        </w:rPr>
      </w:pPr>
      <w:r>
        <w:rPr>
          <w:rFonts w:hint="eastAsia" w:ascii="仿宋_GB2312" w:hAnsi="仿宋_GB2312" w:cs="仿宋_GB2312"/>
          <w:szCs w:val="32"/>
          <w:lang w:eastAsia="zh-CN"/>
        </w:rPr>
        <w:t>三</w:t>
      </w:r>
      <w:r>
        <w:rPr>
          <w:rFonts w:hint="eastAsia" w:ascii="仿宋_GB2312" w:hAnsi="仿宋_GB2312" w:cs="仿宋_GB2312"/>
          <w:szCs w:val="32"/>
        </w:rPr>
        <w:t>、考生不得穿制服或有明显的文字</w:t>
      </w:r>
      <w:r>
        <w:rPr>
          <w:rFonts w:hint="eastAsia" w:ascii="仿宋_GB2312" w:hAnsi="仿宋_GB2312" w:cs="仿宋_GB2312"/>
          <w:szCs w:val="32"/>
          <w:lang w:eastAsia="zh-CN"/>
        </w:rPr>
        <w:t>、</w:t>
      </w:r>
      <w:r>
        <w:rPr>
          <w:rFonts w:hint="eastAsia" w:ascii="仿宋_GB2312" w:hAnsi="仿宋_GB2312" w:cs="仿宋_GB2312"/>
          <w:szCs w:val="32"/>
        </w:rPr>
        <w:t>图案标识的服装</w:t>
      </w:r>
      <w:r>
        <w:rPr>
          <w:rFonts w:hint="eastAsia" w:ascii="仿宋_GB2312" w:hAnsi="仿宋_GB2312" w:cs="仿宋_GB2312"/>
          <w:szCs w:val="32"/>
          <w:lang w:eastAsia="zh-CN"/>
        </w:rPr>
        <w:t>及口罩</w:t>
      </w:r>
      <w:r>
        <w:rPr>
          <w:rFonts w:hint="eastAsia" w:ascii="仿宋_GB2312" w:hAnsi="仿宋_GB2312" w:cs="仿宋_GB2312"/>
          <w:szCs w:val="32"/>
        </w:rPr>
        <w:t>参加面试</w:t>
      </w:r>
      <w:r>
        <w:rPr>
          <w:rFonts w:hint="eastAsia" w:ascii="仿宋_GB2312" w:hAnsi="仿宋_GB2312" w:cs="仿宋_GB2312"/>
          <w:szCs w:val="32"/>
          <w:lang w:eastAsia="zh-CN"/>
        </w:rPr>
        <w:t>；</w:t>
      </w:r>
      <w:r>
        <w:rPr>
          <w:rFonts w:hint="eastAsia" w:ascii="仿宋_GB2312" w:hAnsi="仿宋_GB2312" w:cs="仿宋_GB2312"/>
          <w:bCs/>
          <w:szCs w:val="32"/>
        </w:rPr>
        <w:t>面试过程中考生不得在</w:t>
      </w:r>
      <w:r>
        <w:rPr>
          <w:rFonts w:hint="eastAsia" w:ascii="仿宋_GB2312" w:hAnsi="仿宋_GB2312" w:cs="仿宋_GB2312"/>
          <w:bCs/>
          <w:szCs w:val="32"/>
          <w:lang w:eastAsia="zh-CN"/>
        </w:rPr>
        <w:t>面试试题</w:t>
      </w:r>
      <w:r>
        <w:rPr>
          <w:rFonts w:hint="eastAsia" w:ascii="仿宋_GB2312" w:hAnsi="仿宋_GB2312" w:cs="仿宋_GB2312"/>
          <w:bCs/>
          <w:szCs w:val="32"/>
        </w:rPr>
        <w:t>上做记录。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/>
        <w:textAlignment w:val="auto"/>
      </w:pPr>
      <w:r>
        <w:rPr>
          <w:rFonts w:hint="eastAsia" w:ascii="仿宋_GB2312" w:hAnsi="仿宋_GB2312" w:cs="仿宋_GB2312"/>
          <w:szCs w:val="32"/>
          <w:lang w:eastAsia="zh-CN"/>
        </w:rPr>
        <w:t>四</w:t>
      </w:r>
      <w:r>
        <w:rPr>
          <w:rFonts w:hint="eastAsia" w:ascii="仿宋_GB2312" w:hAnsi="仿宋_GB2312" w:cs="仿宋_GB2312"/>
          <w:szCs w:val="32"/>
        </w:rPr>
        <w:t>、考生必须以普通话回答考官提问。在面试中，应严格按照考官的指令回答问题，但不得以任何方式向考官透露本人的姓名、</w:t>
      </w:r>
      <w:r>
        <w:rPr>
          <w:rFonts w:hint="eastAsia" w:ascii="仿宋_GB2312" w:hAnsi="仿宋_GB2312" w:cs="仿宋_GB2312"/>
          <w:szCs w:val="32"/>
          <w:lang w:eastAsia="zh-CN"/>
        </w:rPr>
        <w:t>报考岗位、</w:t>
      </w:r>
      <w:r>
        <w:rPr>
          <w:rFonts w:hint="eastAsia" w:ascii="仿宋_GB2312" w:hAnsi="仿宋_GB2312" w:cs="仿宋_GB2312"/>
          <w:szCs w:val="32"/>
        </w:rPr>
        <w:t>工作单位</w:t>
      </w:r>
      <w:r>
        <w:rPr>
          <w:rFonts w:hint="eastAsia" w:ascii="仿宋_GB2312" w:hAnsi="仿宋_GB2312" w:cs="仿宋_GB2312"/>
          <w:szCs w:val="32"/>
          <w:lang w:eastAsia="zh-CN"/>
        </w:rPr>
        <w:t>、就读院校</w:t>
      </w:r>
      <w:r>
        <w:rPr>
          <w:rFonts w:hint="eastAsia" w:ascii="仿宋_GB2312" w:hAnsi="仿宋_GB2312" w:cs="仿宋_GB2312"/>
          <w:szCs w:val="32"/>
        </w:rPr>
        <w:t>等个人信息，否则当场取消面试成绩</w:t>
      </w:r>
      <w:r>
        <w:rPr>
          <w:rFonts w:hint="eastAsia" w:ascii="仿宋_GB2312" w:hAnsi="仿宋_GB2312" w:cs="仿宋_GB2312"/>
          <w:szCs w:val="32"/>
          <w:lang w:eastAsia="zh-CN"/>
        </w:rPr>
        <w:t>。</w:t>
      </w:r>
      <w:r>
        <w:rPr>
          <w:rFonts w:hint="eastAsia" w:eastAsia="仿宋_GB2312"/>
          <w:szCs w:val="21"/>
        </w:rPr>
        <w:t>面试时考生应控制好每一道题目的答题时间，并在回答完每一道题目后说“回答完毕”；用时已到铃声响起时，考生应立即停止作答。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86" w:firstLineChars="200"/>
        <w:textAlignment w:val="auto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  <w:lang w:eastAsia="zh-CN"/>
        </w:rPr>
        <w:t>五</w:t>
      </w:r>
      <w:r>
        <w:rPr>
          <w:rFonts w:hint="eastAsia" w:ascii="仿宋_GB2312" w:hAnsi="仿宋_GB2312" w:cs="仿宋_GB2312"/>
          <w:szCs w:val="32"/>
        </w:rPr>
        <w:t>、面试结束后，考生到侯分室等候，待面试成绩统计</w:t>
      </w:r>
      <w:bookmarkStart w:id="0" w:name="_GoBack"/>
      <w:bookmarkEnd w:id="0"/>
      <w:r>
        <w:rPr>
          <w:rFonts w:hint="eastAsia" w:ascii="仿宋_GB2312" w:hAnsi="仿宋_GB2312" w:cs="仿宋_GB2312"/>
          <w:szCs w:val="32"/>
        </w:rPr>
        <w:t>完毕，签收面试成绩回执、</w:t>
      </w:r>
      <w:r>
        <w:rPr>
          <w:rFonts w:hint="eastAsia" w:ascii="仿宋_GB2312" w:hAnsi="仿宋_GB2312" w:cs="仿宋_GB2312"/>
          <w:bCs/>
          <w:szCs w:val="32"/>
        </w:rPr>
        <w:t>个人物品</w:t>
      </w:r>
      <w:r>
        <w:rPr>
          <w:rFonts w:hint="eastAsia" w:ascii="仿宋_GB2312" w:hAnsi="仿宋_GB2312" w:cs="仿宋_GB2312"/>
          <w:szCs w:val="32"/>
        </w:rPr>
        <w:t>。考生必须服从考官对自己的成绩评定，不得要求加分、复试或无理取闹。考生签收面试成绩回执后，按照工作人员指定的路线立即离开考场，不得在考场附近逗留。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75" w:firstLineChars="196"/>
        <w:textAlignment w:val="auto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  <w:lang w:eastAsia="zh-CN"/>
        </w:rPr>
        <w:t>六</w:t>
      </w:r>
      <w:r>
        <w:rPr>
          <w:rFonts w:hint="eastAsia" w:ascii="仿宋_GB2312" w:hAnsi="仿宋_GB2312" w:cs="仿宋_GB2312"/>
          <w:szCs w:val="32"/>
        </w:rPr>
        <w:t>、考生须自觉维护招聘工作秩序</w:t>
      </w:r>
      <w:r>
        <w:rPr>
          <w:rFonts w:hint="eastAsia" w:ascii="仿宋_GB2312" w:hAnsi="仿宋_GB2312" w:cs="仿宋_GB2312"/>
          <w:szCs w:val="32"/>
          <w:lang w:eastAsia="zh-CN"/>
        </w:rPr>
        <w:t>及疫情防控要求</w:t>
      </w:r>
      <w:r>
        <w:rPr>
          <w:rFonts w:hint="eastAsia" w:ascii="仿宋_GB2312" w:hAnsi="仿宋_GB2312" w:cs="仿宋_GB2312"/>
          <w:szCs w:val="32"/>
        </w:rPr>
        <w:t>，服从工作人员管理，接受工作人员的监督检查。有违规违纪行为的，按《事业单位公开招聘违规违纪行为处理规定》（人社部令第35号）等规定处理；情节严重的，记入事业单位公开招聘应聘人员诚信档案库。</w:t>
      </w:r>
    </w:p>
    <w:sectPr>
      <w:footerReference r:id="rId3" w:type="default"/>
      <w:pgSz w:w="11907" w:h="16840"/>
      <w:pgMar w:top="1440" w:right="1406" w:bottom="1440" w:left="1633" w:header="851" w:footer="992" w:gutter="0"/>
      <w:pgNumType w:fmt="numberInDash"/>
      <w:cols w:space="720" w:num="1"/>
      <w:docGrid w:type="linesAndChars" w:linePitch="453" w:charSpace="-55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仿宋_GB2312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003A"/>
    <w:rsid w:val="00026951"/>
    <w:rsid w:val="0004506C"/>
    <w:rsid w:val="001C0007"/>
    <w:rsid w:val="001C194A"/>
    <w:rsid w:val="0040098D"/>
    <w:rsid w:val="0081588A"/>
    <w:rsid w:val="00BD003A"/>
    <w:rsid w:val="00C736E6"/>
    <w:rsid w:val="00CC0793"/>
    <w:rsid w:val="00D500FC"/>
    <w:rsid w:val="00DE7CBF"/>
    <w:rsid w:val="00FE4E8D"/>
    <w:rsid w:val="01A60193"/>
    <w:rsid w:val="025A6FB6"/>
    <w:rsid w:val="05EB7775"/>
    <w:rsid w:val="09F34E3A"/>
    <w:rsid w:val="0BA46307"/>
    <w:rsid w:val="13FF3546"/>
    <w:rsid w:val="140004AE"/>
    <w:rsid w:val="163579AD"/>
    <w:rsid w:val="2DE6215E"/>
    <w:rsid w:val="2E9266F5"/>
    <w:rsid w:val="2F7D34F9"/>
    <w:rsid w:val="36393609"/>
    <w:rsid w:val="43477A64"/>
    <w:rsid w:val="46B813E5"/>
    <w:rsid w:val="589B2863"/>
    <w:rsid w:val="62C329D2"/>
    <w:rsid w:val="64197786"/>
    <w:rsid w:val="67165428"/>
    <w:rsid w:val="71323433"/>
    <w:rsid w:val="79D30A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eastAsia="仿宋_GB2312"/>
      <w:kern w:val="2"/>
      <w:sz w:val="18"/>
      <w:szCs w:val="18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137</Words>
  <Characters>781</Characters>
  <Lines>6</Lines>
  <Paragraphs>1</Paragraphs>
  <TotalTime>13</TotalTime>
  <ScaleCrop>false</ScaleCrop>
  <LinksUpToDate>false</LinksUpToDate>
  <CharactersWithSpaces>917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xionghm.THICOA</dc:creator>
  <cp:lastModifiedBy>刘振</cp:lastModifiedBy>
  <cp:lastPrinted>2020-12-17T07:56:00Z</cp:lastPrinted>
  <dcterms:modified xsi:type="dcterms:W3CDTF">2020-12-18T06:01:54Z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