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36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1277"/>
        <w:gridCol w:w="1912"/>
        <w:gridCol w:w="256"/>
        <w:gridCol w:w="639"/>
        <w:gridCol w:w="766"/>
        <w:gridCol w:w="620"/>
        <w:gridCol w:w="330"/>
        <w:gridCol w:w="804"/>
        <w:gridCol w:w="801"/>
        <w:gridCol w:w="1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2" w:type="dxa"/>
          <w:trHeight w:val="1128" w:hRule="exact"/>
        </w:trPr>
        <w:tc>
          <w:tcPr>
            <w:tcW w:w="8172" w:type="dxa"/>
            <w:gridSpan w:val="10"/>
            <w:tcBorders>
              <w:bottom w:val="single" w:color="000000" w:sz="4" w:space="0"/>
            </w:tcBorders>
          </w:tcPr>
          <w:p>
            <w:pPr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z w:val="28"/>
                <w:szCs w:val="28"/>
              </w:rPr>
              <w:t>附件</w:t>
            </w:r>
            <w:r>
              <w:rPr>
                <w:rFonts w:hint="eastAsia" w:ascii="黑体" w:hAnsi="黑体" w:eastAsia="黑体" w:cs="Times New Roman"/>
                <w:sz w:val="28"/>
                <w:szCs w:val="28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黑体" w:hAnsi="黑体" w:eastAsia="黑体" w:cs="Times New Roman"/>
                <w:sz w:val="28"/>
                <w:szCs w:val="28"/>
              </w:rPr>
              <w:t>：</w:t>
            </w:r>
          </w:p>
          <w:p>
            <w:pPr>
              <w:jc w:val="center"/>
              <w:rPr>
                <w:rFonts w:ascii="仿宋_GB2312" w:eastAsia="仿宋_GB2312"/>
                <w:b/>
                <w:w w:val="95"/>
                <w:sz w:val="32"/>
                <w:szCs w:val="32"/>
              </w:rPr>
            </w:pPr>
            <w:r>
              <w:rPr>
                <w:rFonts w:hint="eastAsia"/>
                <w:b/>
                <w:w w:val="95"/>
                <w:sz w:val="32"/>
                <w:szCs w:val="32"/>
              </w:rPr>
              <w:t>双方就业协议书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exact"/>
        </w:trPr>
        <w:tc>
          <w:tcPr>
            <w:tcW w:w="7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kinsoku w:val="0"/>
              <w:overflowPunct w:val="0"/>
              <w:jc w:val="center"/>
              <w:rPr>
                <w:b/>
                <w:bCs/>
                <w:w w:val="99"/>
                <w:sz w:val="21"/>
                <w:szCs w:val="21"/>
              </w:rPr>
            </w:pPr>
          </w:p>
          <w:p>
            <w:pPr>
              <w:pStyle w:val="6"/>
              <w:kinsoku w:val="0"/>
              <w:overflowPunct w:val="0"/>
              <w:jc w:val="center"/>
              <w:rPr>
                <w:b/>
                <w:bCs/>
                <w:w w:val="99"/>
                <w:sz w:val="21"/>
                <w:szCs w:val="21"/>
              </w:rPr>
            </w:pPr>
            <w:r>
              <w:rPr>
                <w:rFonts w:hint="eastAsia"/>
                <w:b/>
                <w:bCs/>
                <w:w w:val="99"/>
                <w:sz w:val="21"/>
                <w:szCs w:val="21"/>
              </w:rPr>
              <w:t>甲</w:t>
            </w:r>
          </w:p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  <w:r>
              <w:rPr>
                <w:rFonts w:hint="eastAsia"/>
                <w:b/>
                <w:bCs/>
                <w:w w:val="99"/>
                <w:sz w:val="21"/>
                <w:szCs w:val="21"/>
              </w:rPr>
              <w:t>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spacing w:line="261" w:lineRule="exact"/>
              <w:ind w:left="188" w:right="189"/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招聘单位</w:t>
            </w:r>
          </w:p>
        </w:tc>
        <w:tc>
          <w:tcPr>
            <w:tcW w:w="63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珠海市香洲区教育局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exact"/>
        </w:trPr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cs="Times New Roman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spacing w:line="261" w:lineRule="exact"/>
              <w:ind w:left="188" w:right="189"/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通讯地址</w:t>
            </w:r>
          </w:p>
        </w:tc>
        <w:tc>
          <w:tcPr>
            <w:tcW w:w="41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1" w:lineRule="exact"/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珠海市香洲区人民东路520号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spacing w:line="261" w:lineRule="exact"/>
              <w:ind w:firstLine="99" w:firstLineChars="50"/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邮政编码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1" w:lineRule="exact"/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519001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</w:trPr>
        <w:tc>
          <w:tcPr>
            <w:tcW w:w="7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kinsoku w:val="0"/>
              <w:overflowPunct w:val="0"/>
              <w:rPr>
                <w:rFonts w:ascii="仿宋" w:eastAsia="仿宋" w:cs="仿宋"/>
                <w:b/>
                <w:bCs/>
                <w:sz w:val="20"/>
                <w:szCs w:val="20"/>
              </w:rPr>
            </w:pPr>
          </w:p>
          <w:p>
            <w:pPr>
              <w:pStyle w:val="6"/>
              <w:kinsoku w:val="0"/>
              <w:overflowPunct w:val="0"/>
              <w:rPr>
                <w:rFonts w:ascii="仿宋" w:eastAsia="仿宋" w:cs="仿宋"/>
                <w:b/>
                <w:bCs/>
                <w:sz w:val="20"/>
                <w:szCs w:val="20"/>
              </w:rPr>
            </w:pPr>
          </w:p>
          <w:p>
            <w:pPr>
              <w:pStyle w:val="6"/>
              <w:kinsoku w:val="0"/>
              <w:overflowPunct w:val="0"/>
              <w:jc w:val="center"/>
              <w:rPr>
                <w:b/>
                <w:bCs/>
                <w:w w:val="99"/>
                <w:sz w:val="21"/>
                <w:szCs w:val="21"/>
              </w:rPr>
            </w:pPr>
            <w:r>
              <w:rPr>
                <w:rFonts w:hint="eastAsia"/>
                <w:b/>
                <w:bCs/>
                <w:w w:val="99"/>
                <w:sz w:val="21"/>
                <w:szCs w:val="21"/>
              </w:rPr>
              <w:t>乙</w:t>
            </w:r>
          </w:p>
          <w:p>
            <w:pPr>
              <w:pStyle w:val="6"/>
              <w:kinsoku w:val="0"/>
              <w:overflowPunct w:val="0"/>
              <w:rPr>
                <w:rFonts w:ascii="仿宋" w:eastAsia="仿宋" w:cs="仿宋"/>
                <w:b/>
                <w:bCs/>
                <w:sz w:val="20"/>
                <w:szCs w:val="20"/>
              </w:rPr>
            </w:pPr>
          </w:p>
          <w:p>
            <w:pPr>
              <w:pStyle w:val="6"/>
              <w:kinsoku w:val="0"/>
              <w:overflowPunct w:val="0"/>
              <w:rPr>
                <w:rFonts w:ascii="仿宋" w:eastAsia="仿宋" w:cs="仿宋"/>
                <w:b/>
                <w:bCs/>
                <w:sz w:val="20"/>
                <w:szCs w:val="20"/>
              </w:rPr>
            </w:pPr>
          </w:p>
          <w:p>
            <w:pPr>
              <w:pStyle w:val="6"/>
              <w:kinsoku w:val="0"/>
              <w:overflowPunct w:val="0"/>
              <w:rPr>
                <w:rFonts w:ascii="仿宋" w:eastAsia="仿宋" w:cs="仿宋"/>
                <w:b/>
                <w:bCs/>
                <w:sz w:val="20"/>
                <w:szCs w:val="20"/>
              </w:rPr>
            </w:pPr>
          </w:p>
          <w:p>
            <w:pPr>
              <w:pStyle w:val="6"/>
              <w:kinsoku w:val="0"/>
              <w:overflowPunct w:val="0"/>
              <w:spacing w:before="4"/>
              <w:rPr>
                <w:rFonts w:ascii="仿宋" w:eastAsia="仿宋" w:cs="仿宋"/>
                <w:b/>
                <w:bCs/>
                <w:sz w:val="14"/>
                <w:szCs w:val="14"/>
              </w:rPr>
            </w:pPr>
          </w:p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  <w:r>
              <w:rPr>
                <w:rFonts w:hint="eastAsia"/>
                <w:b/>
                <w:bCs/>
                <w:w w:val="99"/>
                <w:sz w:val="21"/>
                <w:szCs w:val="21"/>
              </w:rPr>
              <w:t>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spacing w:line="261" w:lineRule="exact"/>
              <w:ind w:left="188" w:right="189"/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姓    名</w:t>
            </w:r>
          </w:p>
        </w:tc>
        <w:tc>
          <w:tcPr>
            <w:tcW w:w="2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1" w:lineRule="exact"/>
              <w:ind w:left="188"/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</w:p>
        </w:tc>
        <w:tc>
          <w:tcPr>
            <w:tcW w:w="14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spacing w:line="261" w:lineRule="exact"/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身份证号码</w:t>
            </w:r>
          </w:p>
        </w:tc>
        <w:tc>
          <w:tcPr>
            <w:tcW w:w="27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1" w:lineRule="exact"/>
              <w:ind w:left="188"/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exact"/>
        </w:trPr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cs="Times New Roman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spacing w:line="261" w:lineRule="exact"/>
              <w:ind w:left="188" w:right="189"/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毕业院校</w:t>
            </w:r>
          </w:p>
          <w:p>
            <w:pPr>
              <w:pStyle w:val="6"/>
              <w:kinsoku w:val="0"/>
              <w:overflowPunct w:val="0"/>
              <w:spacing w:line="261" w:lineRule="exact"/>
              <w:ind w:left="188" w:right="189"/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及专业</w:t>
            </w:r>
          </w:p>
        </w:tc>
        <w:tc>
          <w:tcPr>
            <w:tcW w:w="63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1" w:lineRule="exact"/>
              <w:rPr>
                <w:rFonts w:ascii="仿宋_GB2312" w:eastAsia="仿宋_GB2312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exact"/>
        </w:trPr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cs="Times New Roman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spacing w:line="261" w:lineRule="exact"/>
              <w:ind w:left="188" w:right="189"/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学历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spacing w:line="261" w:lineRule="exact"/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</w:p>
        </w:tc>
        <w:tc>
          <w:tcPr>
            <w:tcW w:w="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1" w:lineRule="exact"/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学位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spacing w:line="261" w:lineRule="exact"/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 xml:space="preserve">  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1" w:lineRule="exact"/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毕业时间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tabs>
                <w:tab w:val="left" w:pos="876"/>
              </w:tabs>
              <w:kinsoku w:val="0"/>
              <w:overflowPunct w:val="0"/>
              <w:spacing w:line="261" w:lineRule="exact"/>
              <w:ind w:firstLine="398" w:firstLineChars="200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年 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exact"/>
        </w:trPr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tabs>
                <w:tab w:val="left" w:pos="876"/>
              </w:tabs>
              <w:kinsoku w:val="0"/>
              <w:overflowPunct w:val="0"/>
              <w:spacing w:before="142"/>
              <w:ind w:left="456"/>
              <w:rPr>
                <w:rFonts w:ascii="Times New Roman" w:cs="Times New Roman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spacing w:line="261" w:lineRule="exact"/>
              <w:ind w:left="188" w:right="189"/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通讯地址</w:t>
            </w:r>
          </w:p>
        </w:tc>
        <w:tc>
          <w:tcPr>
            <w:tcW w:w="63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exact"/>
        </w:trPr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cs="Times New Roman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spacing w:before="37" w:line="261" w:lineRule="exact"/>
              <w:ind w:left="188" w:right="189"/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联系电话</w:t>
            </w:r>
          </w:p>
        </w:tc>
        <w:tc>
          <w:tcPr>
            <w:tcW w:w="28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1" w:lineRule="exact"/>
              <w:ind w:left="188" w:right="189"/>
              <w:rPr>
                <w:rFonts w:ascii="仿宋_GB2312" w:eastAsia="仿宋_GB2312"/>
                <w:w w:val="95"/>
                <w:sz w:val="21"/>
                <w:szCs w:val="21"/>
              </w:rPr>
            </w:pPr>
          </w:p>
        </w:tc>
        <w:tc>
          <w:tcPr>
            <w:tcW w:w="17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邮政编码</w:t>
            </w:r>
          </w:p>
        </w:tc>
        <w:tc>
          <w:tcPr>
            <w:tcW w:w="17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8" w:hRule="exact"/>
        </w:trPr>
        <w:tc>
          <w:tcPr>
            <w:tcW w:w="836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kinsoku w:val="0"/>
              <w:overflowPunct w:val="0"/>
              <w:spacing w:before="124" w:line="300" w:lineRule="exact"/>
              <w:ind w:left="102" w:right="17" w:firstLine="420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甲乙双方按照国家毕业生就业政策及相关规定，遵守诚实、信用的原则，在平等自愿、协商一致的基础上，达成如下协议：</w:t>
            </w:r>
          </w:p>
          <w:p>
            <w:pPr>
              <w:pStyle w:val="6"/>
              <w:kinsoku w:val="0"/>
              <w:overflowPunct w:val="0"/>
              <w:spacing w:before="124" w:line="300" w:lineRule="exact"/>
              <w:ind w:left="102" w:right="17" w:firstLine="420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一、如乙方存在不符合《202</w:t>
            </w:r>
            <w:r>
              <w:rPr>
                <w:rFonts w:hint="eastAsia" w:ascii="仿宋_GB2312" w:eastAsia="仿宋_GB2312"/>
                <w:w w:val="95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年珠海市香洲区公开招聘公办中小学教师公告》规定的相应条件，甲方有权解除本协议，双方互不作任何补偿。</w:t>
            </w:r>
          </w:p>
          <w:p>
            <w:pPr>
              <w:pStyle w:val="6"/>
              <w:kinsoku w:val="0"/>
              <w:overflowPunct w:val="0"/>
              <w:spacing w:before="124" w:line="300" w:lineRule="exact"/>
              <w:ind w:left="102" w:right="17" w:firstLine="420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二、如乙方符合《202</w:t>
            </w:r>
            <w:r>
              <w:rPr>
                <w:rFonts w:hint="eastAsia" w:ascii="仿宋_GB2312" w:eastAsia="仿宋_GB2312"/>
                <w:w w:val="95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年珠海市香洲区公开招聘公办中小学教师公告》规定的相应条件，并通过</w:t>
            </w:r>
            <w:r>
              <w:rPr>
                <w:rFonts w:hint="eastAsia" w:ascii="仿宋_GB2312" w:eastAsia="仿宋_GB2312"/>
                <w:bCs/>
                <w:w w:val="95"/>
                <w:sz w:val="21"/>
                <w:szCs w:val="21"/>
              </w:rPr>
              <w:t>体检、考察，经公示无异议后</w:t>
            </w:r>
            <w:r>
              <w:rPr>
                <w:rFonts w:hint="eastAsia" w:ascii="仿宋_GB2312" w:eastAsia="仿宋_GB2312"/>
                <w:w w:val="95"/>
                <w:sz w:val="21"/>
                <w:szCs w:val="21"/>
              </w:rPr>
              <w:t>，甲方应及时为乙方办理接收手续，乙方应予配合。</w:t>
            </w:r>
          </w:p>
          <w:p>
            <w:pPr>
              <w:pStyle w:val="6"/>
              <w:kinsoku w:val="0"/>
              <w:overflowPunct w:val="0"/>
              <w:spacing w:before="124" w:line="300" w:lineRule="exact"/>
              <w:ind w:left="102" w:right="17" w:firstLine="420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三、</w:t>
            </w:r>
            <w:r>
              <w:rPr>
                <w:rFonts w:hint="eastAsia" w:ascii="仿宋_GB2312" w:eastAsia="仿宋_GB2312"/>
                <w:bCs/>
                <w:sz w:val="21"/>
                <w:szCs w:val="21"/>
              </w:rPr>
              <w:t>甲乙双方应全面履行协议。如一方提出违约，另一方有权要求违约方承担相应的违约责任。双方约定违约金金额为人民币</w:t>
            </w:r>
            <w:r>
              <w:rPr>
                <w:rFonts w:hint="eastAsia" w:ascii="仿宋_GB2312" w:eastAsia="仿宋_GB2312"/>
                <w:bCs/>
                <w:sz w:val="21"/>
                <w:szCs w:val="21"/>
                <w:lang w:val="en-US" w:eastAsia="zh-CN"/>
              </w:rPr>
              <w:t>伍</w:t>
            </w:r>
            <w:r>
              <w:rPr>
                <w:rFonts w:hint="eastAsia" w:ascii="仿宋_GB2312" w:eastAsia="仿宋_GB2312"/>
                <w:bCs/>
                <w:sz w:val="21"/>
                <w:szCs w:val="21"/>
              </w:rPr>
              <w:t>万元（</w:t>
            </w:r>
            <w:r>
              <w:rPr>
                <w:rFonts w:hint="eastAsia" w:ascii="仿宋_GB2312" w:eastAsia="仿宋_GB2312"/>
                <w:bCs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bCs/>
                <w:sz w:val="21"/>
                <w:szCs w:val="21"/>
              </w:rPr>
              <w:t>0000元）整。</w:t>
            </w:r>
          </w:p>
          <w:p>
            <w:pPr>
              <w:pStyle w:val="6"/>
              <w:kinsoku w:val="0"/>
              <w:overflowPunct w:val="0"/>
              <w:spacing w:before="124" w:line="300" w:lineRule="exact"/>
              <w:ind w:left="102" w:right="17" w:firstLine="420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bCs/>
                <w:sz w:val="21"/>
                <w:szCs w:val="21"/>
              </w:rPr>
              <w:t>四、本协议一式二份，甲方、乙方各执一份。</w:t>
            </w:r>
          </w:p>
          <w:p>
            <w:pPr>
              <w:pStyle w:val="6"/>
              <w:kinsoku w:val="0"/>
              <w:overflowPunct w:val="0"/>
              <w:spacing w:before="124" w:line="300" w:lineRule="exact"/>
              <w:ind w:left="102" w:right="17" w:firstLine="420"/>
              <w:rPr>
                <w:rFonts w:ascii="仿宋_GB2312" w:eastAsia="仿宋_GB2312"/>
                <w:w w:val="95"/>
                <w:sz w:val="21"/>
                <w:szCs w:val="21"/>
              </w:rPr>
            </w:pPr>
            <w:r>
              <w:rPr>
                <w:rFonts w:hint="eastAsia" w:ascii="仿宋_GB2312" w:eastAsia="仿宋_GB2312"/>
                <w:bCs/>
                <w:sz w:val="21"/>
                <w:szCs w:val="21"/>
              </w:rPr>
              <w:t>五、甲方与乙方签订三方就业协议后，本协议自动终止。</w:t>
            </w:r>
          </w:p>
          <w:p>
            <w:pPr>
              <w:pStyle w:val="6"/>
              <w:tabs>
                <w:tab w:val="left" w:pos="1469"/>
              </w:tabs>
              <w:kinsoku w:val="0"/>
              <w:overflowPunct w:val="0"/>
              <w:spacing w:before="46" w:line="360" w:lineRule="exact"/>
              <w:ind w:left="103" w:right="177" w:firstLine="420"/>
              <w:rPr>
                <w:rFonts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6"/>
              <w:tabs>
                <w:tab w:val="left" w:pos="1469"/>
              </w:tabs>
              <w:kinsoku w:val="0"/>
              <w:overflowPunct w:val="0"/>
              <w:spacing w:before="46" w:line="360" w:lineRule="exact"/>
              <w:ind w:left="103" w:right="177" w:firstLine="420"/>
              <w:rPr>
                <w:rFonts w:ascii="仿宋_GB2312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Cs/>
                <w:sz w:val="21"/>
                <w:szCs w:val="21"/>
              </w:rPr>
              <w:t>乙方声明（由乙方亲笔书写以下内容）：</w:t>
            </w:r>
          </w:p>
          <w:p>
            <w:pPr>
              <w:pStyle w:val="6"/>
              <w:tabs>
                <w:tab w:val="left" w:pos="1469"/>
              </w:tabs>
              <w:kinsoku w:val="0"/>
              <w:overflowPunct w:val="0"/>
              <w:spacing w:before="46" w:line="360" w:lineRule="exact"/>
              <w:ind w:left="103" w:right="177" w:firstLine="420"/>
              <w:rPr>
                <w:rFonts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本人完全知晓本协议各条款要求，并对协议内容无异议。</w:t>
            </w:r>
          </w:p>
          <w:p>
            <w:pPr>
              <w:pStyle w:val="6"/>
              <w:tabs>
                <w:tab w:val="left" w:pos="1469"/>
              </w:tabs>
              <w:kinsoku w:val="0"/>
              <w:overflowPunct w:val="0"/>
              <w:spacing w:before="46" w:line="360" w:lineRule="exact"/>
              <w:ind w:left="103" w:right="177" w:firstLine="420"/>
              <w:rPr>
                <w:rFonts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6"/>
              <w:tabs>
                <w:tab w:val="left" w:pos="1469"/>
              </w:tabs>
              <w:kinsoku w:val="0"/>
              <w:overflowPunct w:val="0"/>
              <w:spacing w:before="46" w:line="360" w:lineRule="exact"/>
              <w:ind w:left="103" w:right="177" w:firstLine="420"/>
              <w:rPr>
                <w:rFonts w:ascii="仿宋_GB2312" w:eastAsia="仿宋_GB2312"/>
                <w:bCs/>
                <w:sz w:val="21"/>
                <w:szCs w:val="21"/>
                <w:u w:val="single"/>
              </w:rPr>
            </w:pPr>
            <w:r>
              <w:rPr>
                <w:rFonts w:hint="eastAsia" w:ascii="仿宋_GB2312" w:eastAsia="仿宋_GB2312"/>
                <w:bCs/>
                <w:sz w:val="21"/>
                <w:szCs w:val="21"/>
                <w:u w:val="single"/>
              </w:rPr>
              <w:t xml:space="preserve">                                                                                </w:t>
            </w:r>
          </w:p>
          <w:p>
            <w:pPr>
              <w:pStyle w:val="6"/>
              <w:tabs>
                <w:tab w:val="left" w:pos="1469"/>
              </w:tabs>
              <w:kinsoku w:val="0"/>
              <w:overflowPunct w:val="0"/>
              <w:spacing w:before="46" w:line="360" w:lineRule="exact"/>
              <w:ind w:left="103" w:right="177" w:firstLine="420"/>
              <w:rPr>
                <w:rFonts w:ascii="仿宋_GB2312" w:eastAsia="仿宋_GB2312"/>
                <w:bCs/>
                <w:sz w:val="21"/>
                <w:szCs w:val="21"/>
                <w:u w:val="single"/>
              </w:rPr>
            </w:pPr>
          </w:p>
          <w:p>
            <w:pPr>
              <w:pStyle w:val="6"/>
              <w:tabs>
                <w:tab w:val="left" w:pos="1469"/>
              </w:tabs>
              <w:kinsoku w:val="0"/>
              <w:overflowPunct w:val="0"/>
              <w:spacing w:before="46" w:line="360" w:lineRule="exact"/>
              <w:ind w:right="177" w:firstLine="945" w:firstLineChars="450"/>
              <w:rPr>
                <w:rFonts w:ascii="仿宋_GB2312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Cs/>
                <w:sz w:val="21"/>
                <w:szCs w:val="21"/>
              </w:rPr>
              <w:t>甲方（盖章）：</w:t>
            </w:r>
            <w:r>
              <w:rPr>
                <w:rFonts w:ascii="仿宋_GB2312" w:eastAsia="仿宋_GB2312"/>
                <w:bCs/>
                <w:sz w:val="21"/>
                <w:szCs w:val="21"/>
              </w:rPr>
              <w:tab/>
            </w:r>
            <w:r>
              <w:rPr>
                <w:rFonts w:hint="eastAsia" w:ascii="仿宋_GB2312" w:eastAsia="仿宋_GB2312"/>
                <w:bCs/>
                <w:sz w:val="21"/>
                <w:szCs w:val="21"/>
              </w:rPr>
              <w:t xml:space="preserve">                    乙方（签字、打指模）：</w:t>
            </w:r>
          </w:p>
          <w:p>
            <w:pPr>
              <w:pStyle w:val="6"/>
              <w:kinsoku w:val="0"/>
              <w:overflowPunct w:val="0"/>
              <w:spacing w:before="124" w:line="360" w:lineRule="exact"/>
              <w:ind w:left="103" w:right="15" w:firstLine="1890" w:firstLineChars="900"/>
              <w:rPr>
                <w:rFonts w:ascii="仿宋_GB2312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Cs/>
                <w:sz w:val="21"/>
                <w:szCs w:val="21"/>
              </w:rPr>
              <w:t>年    月    日</w:t>
            </w:r>
            <w:r>
              <w:rPr>
                <w:rFonts w:ascii="仿宋_GB2312" w:eastAsia="仿宋_GB2312"/>
                <w:bCs/>
                <w:sz w:val="21"/>
                <w:szCs w:val="21"/>
              </w:rPr>
              <w:tab/>
            </w:r>
            <w:r>
              <w:rPr>
                <w:rFonts w:ascii="仿宋_GB2312" w:eastAsia="仿宋_GB2312"/>
                <w:bCs/>
                <w:sz w:val="21"/>
                <w:szCs w:val="21"/>
              </w:rPr>
              <w:tab/>
            </w:r>
            <w:r>
              <w:rPr>
                <w:rFonts w:hint="eastAsia" w:ascii="仿宋_GB2312" w:eastAsia="仿宋_GB2312"/>
                <w:bCs/>
                <w:sz w:val="21"/>
                <w:szCs w:val="21"/>
              </w:rPr>
              <w:t xml:space="preserve">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4E9"/>
    <w:rsid w:val="00005005"/>
    <w:rsid w:val="002273E2"/>
    <w:rsid w:val="002D5C59"/>
    <w:rsid w:val="003163A3"/>
    <w:rsid w:val="003C64C2"/>
    <w:rsid w:val="0041618B"/>
    <w:rsid w:val="007E4B27"/>
    <w:rsid w:val="00836974"/>
    <w:rsid w:val="00D326FA"/>
    <w:rsid w:val="00E424E9"/>
    <w:rsid w:val="00EA74AF"/>
    <w:rsid w:val="00EB6ABA"/>
    <w:rsid w:val="00F65F5B"/>
    <w:rsid w:val="00F6630A"/>
    <w:rsid w:val="00FE370D"/>
    <w:rsid w:val="04685579"/>
    <w:rsid w:val="209341B5"/>
    <w:rsid w:val="2827722A"/>
    <w:rsid w:val="3CA43B00"/>
    <w:rsid w:val="49E33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Table Paragraph"/>
    <w:basedOn w:val="1"/>
    <w:qFormat/>
    <w:uiPriority w:val="1"/>
  </w:style>
  <w:style w:type="character" w:customStyle="1" w:styleId="7">
    <w:name w:val="页眉 Char"/>
    <w:basedOn w:val="5"/>
    <w:link w:val="3"/>
    <w:uiPriority w:val="99"/>
    <w:rPr>
      <w:rFonts w:ascii="宋体" w:hAnsi="Times New Roman" w:eastAsia="宋体" w:cs="宋体"/>
      <w:kern w:val="0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宋体" w:hAnsi="Times New Roman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101</Words>
  <Characters>581</Characters>
  <Lines>4</Lines>
  <Paragraphs>1</Paragraphs>
  <TotalTime>13</TotalTime>
  <ScaleCrop>false</ScaleCrop>
  <LinksUpToDate>false</LinksUpToDate>
  <CharactersWithSpaces>681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2020-07-05T10:04:00Z</dcterms:created>
  <dc:creator>煮ू</dc:creator>
  <cp:lastModifiedBy>余</cp:lastModifiedBy>
  <cp:lastPrinted>2020-07-06T11:43:00Z</cp:lastPrinted>
  <dcterms:modified xsi:type="dcterms:W3CDTF">2021-01-29T05:19:51Z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