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hint="default" w:ascii="黑体" w:hAnsi="黑体" w:eastAsia="黑体" w:cs="宋体"/>
          <w:b w:val="0"/>
          <w:bCs/>
          <w:color w:val="000000" w:themeColor="text1"/>
          <w:spacing w:val="-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宋体"/>
          <w:b w:val="0"/>
          <w:bCs/>
          <w:color w:val="000000" w:themeColor="text1"/>
          <w:spacing w:val="-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宋体"/>
          <w:b w:val="0"/>
          <w:bCs/>
          <w:color w:val="000000" w:themeColor="text1"/>
          <w:spacing w:val="-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widowControl/>
        <w:spacing w:before="100" w:beforeAutospacing="1" w:after="100" w:afterAutospacing="1" w:line="390" w:lineRule="atLeast"/>
        <w:ind w:firstLine="640"/>
        <w:jc w:val="center"/>
        <w:rPr>
          <w:rFonts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土默特左旗</w:t>
      </w:r>
      <w:r>
        <w:rPr>
          <w:rFonts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教育局</w:t>
      </w:r>
    </w:p>
    <w:p>
      <w:pPr>
        <w:widowControl/>
        <w:spacing w:before="100" w:beforeAutospacing="1" w:after="100" w:afterAutospacing="1" w:line="390" w:lineRule="atLeast"/>
        <w:ind w:firstLine="640"/>
        <w:jc w:val="center"/>
        <w:rPr>
          <w:rFonts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2021年公开招聘合同制幼儿教师</w:t>
      </w:r>
      <w:r>
        <w:rPr>
          <w:rFonts w:ascii="黑体" w:hAnsi="黑体" w:eastAsia="黑体" w:cs="宋体"/>
          <w:b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体检的通知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2021年公开招聘合同制幼儿教师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进入体检环节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人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员进行体检，现将体检有关事宜通知如下：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000000"/>
          <w:spacing w:val="-4"/>
          <w:kern w:val="0"/>
          <w:sz w:val="32"/>
          <w:szCs w:val="32"/>
        </w:rPr>
        <w:t>一、时间和地点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进入体检环节的人员，务必于202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月2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日早晨7点30分准时到呼和浩特市第一医院体检中心（地址：呼和浩特市玉泉区南二环路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150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号）进行体检。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000000"/>
          <w:spacing w:val="-4"/>
          <w:kern w:val="0"/>
          <w:sz w:val="32"/>
          <w:szCs w:val="32"/>
        </w:rPr>
        <w:t>二、具体要求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 w:themeColor="text1"/>
          <w:spacing w:val="-4"/>
          <w:kern w:val="0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（一）</w:t>
      </w:r>
      <w:r>
        <w:rPr>
          <w:rFonts w:hint="eastAsia" w:ascii="仿宋" w:hAnsi="仿宋" w:eastAsia="仿宋" w:cs="宋体"/>
          <w:color w:val="000000" w:themeColor="text1"/>
          <w:spacing w:val="-4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体检人员须遵守各项规章制度，按指定地点和时间及其它要求参加体检。体检人员要保持联系方式畅通，体检结束后未接到复检或体检不合格通知视为体检合格。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）参加体检时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体检人员须携带二代身份证、口罩，以及本人近一周内“健康码”，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高风险地区来呼人员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需做核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酸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检测。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）体检人员必须空腹参加体检，体检前两天要注意饮食，少吃油腻食品，戒酒，多休息。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）体检费用由体检人员本人支付，每人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300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元。</w:t>
      </w: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）体检人员未按规定时间参加体检的，视为自动放弃。</w:t>
      </w:r>
      <w:r>
        <w:rPr>
          <w:rFonts w:hint="eastAsia" w:ascii="仿宋" w:hAnsi="仿宋" w:eastAsia="仿宋" w:cs="仿宋"/>
          <w:bCs/>
          <w:sz w:val="32"/>
          <w:szCs w:val="32"/>
        </w:rPr>
        <w:t>因开学在即需尽快上岗，公示、体检、调档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bCs/>
          <w:sz w:val="32"/>
          <w:szCs w:val="32"/>
        </w:rPr>
        <w:t>同步进行。公示、体检、提档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期间，若考生被举报，一经查实</w:t>
      </w:r>
      <w:r>
        <w:rPr>
          <w:rFonts w:hint="eastAsia" w:ascii="仿宋" w:hAnsi="仿宋" w:eastAsia="仿宋" w:cs="仿宋"/>
          <w:bCs/>
          <w:sz w:val="32"/>
          <w:szCs w:val="32"/>
        </w:rPr>
        <w:t>，将取消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bCs/>
          <w:sz w:val="32"/>
          <w:szCs w:val="32"/>
        </w:rPr>
        <w:t>录用资格并依次进行递补。</w:t>
      </w:r>
    </w:p>
    <w:p>
      <w:pPr>
        <w:widowControl/>
        <w:spacing w:before="100" w:beforeAutospacing="1" w:after="100" w:afterAutospacing="1" w:line="390" w:lineRule="atLeast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</w:p>
    <w:p>
      <w:pPr>
        <w:widowControl/>
        <w:spacing w:before="100" w:beforeAutospacing="1" w:after="100" w:afterAutospacing="1" w:line="390" w:lineRule="atLeas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</w:p>
    <w:p>
      <w:pPr>
        <w:widowControl/>
        <w:spacing w:before="100" w:beforeAutospacing="1" w:after="100" w:afterAutospacing="1" w:line="390" w:lineRule="atLeast"/>
        <w:ind w:right="624" w:firstLine="640"/>
        <w:jc w:val="righ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土默特左旗教育局</w:t>
      </w:r>
    </w:p>
    <w:p>
      <w:pPr>
        <w:widowControl/>
        <w:spacing w:before="100" w:beforeAutospacing="1" w:after="100" w:afterAutospacing="1" w:line="390" w:lineRule="atLeast"/>
        <w:ind w:right="624" w:firstLine="640"/>
        <w:jc w:val="righ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202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25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日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1F4"/>
    <w:rsid w:val="00185C40"/>
    <w:rsid w:val="001D7C1E"/>
    <w:rsid w:val="003011F4"/>
    <w:rsid w:val="003206EC"/>
    <w:rsid w:val="003F1B4B"/>
    <w:rsid w:val="004137F7"/>
    <w:rsid w:val="004F0110"/>
    <w:rsid w:val="004F0DFB"/>
    <w:rsid w:val="00502327"/>
    <w:rsid w:val="00523C01"/>
    <w:rsid w:val="00526C79"/>
    <w:rsid w:val="00544C49"/>
    <w:rsid w:val="00625E6C"/>
    <w:rsid w:val="006A472B"/>
    <w:rsid w:val="00700B30"/>
    <w:rsid w:val="00725F97"/>
    <w:rsid w:val="00727232"/>
    <w:rsid w:val="00771F59"/>
    <w:rsid w:val="007A75C5"/>
    <w:rsid w:val="007B0DFB"/>
    <w:rsid w:val="008164E8"/>
    <w:rsid w:val="00854D29"/>
    <w:rsid w:val="0093090E"/>
    <w:rsid w:val="00937FAF"/>
    <w:rsid w:val="00977D55"/>
    <w:rsid w:val="009D185F"/>
    <w:rsid w:val="00A116D2"/>
    <w:rsid w:val="00A40477"/>
    <w:rsid w:val="00D055F3"/>
    <w:rsid w:val="00DC38F3"/>
    <w:rsid w:val="11611FC0"/>
    <w:rsid w:val="18F46E01"/>
    <w:rsid w:val="28587DF3"/>
    <w:rsid w:val="29AF7918"/>
    <w:rsid w:val="3C096798"/>
    <w:rsid w:val="482C1D5E"/>
    <w:rsid w:val="5EE4563A"/>
    <w:rsid w:val="65AA0580"/>
    <w:rsid w:val="7894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</Words>
  <Characters>395</Characters>
  <Lines>3</Lines>
  <Paragraphs>1</Paragraphs>
  <TotalTime>16</TotalTime>
  <ScaleCrop>false</ScaleCrop>
  <LinksUpToDate>false</LinksUpToDate>
  <CharactersWithSpaces>463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2021-02-25T05:10:00Z</dcterms:created>
  <dc:creator>DJZGYJ</dc:creator>
  <cp:lastModifiedBy>心语</cp:lastModifiedBy>
  <cp:lastPrinted>2021-02-25T07:52:00Z</cp:lastPrinted>
  <dcterms:modified xsi:type="dcterms:W3CDTF">2021-02-25T08:00:21Z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