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bidi="ar"/>
        </w:rPr>
        <w:t>附件1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  <w:t>绵阳市安州区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eastAsia="zh-CN" w:bidi="ar"/>
        </w:rPr>
        <w:t>2021年上半年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  <w:t>直接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eastAsia="zh-CN" w:bidi="ar"/>
        </w:rPr>
        <w:t>考核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  <w:t>招聘事业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eastAsia="zh-CN" w:bidi="ar"/>
        </w:rPr>
        <w:t>专业技术人员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4"/>
          <w:kern w:val="0"/>
          <w:sz w:val="44"/>
          <w:szCs w:val="44"/>
          <w:lang w:bidi="ar"/>
        </w:rPr>
        <w:t>岗位和条件要求一览表</w:t>
      </w:r>
    </w:p>
    <w:tbl>
      <w:tblPr>
        <w:tblStyle w:val="6"/>
        <w:tblW w:w="137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810"/>
        <w:gridCol w:w="416"/>
        <w:gridCol w:w="1118"/>
        <w:gridCol w:w="1560"/>
        <w:gridCol w:w="1351"/>
        <w:gridCol w:w="975"/>
        <w:gridCol w:w="2939"/>
        <w:gridCol w:w="2520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招聘单位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招聘岗位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岗位人数</w:t>
            </w:r>
          </w:p>
        </w:tc>
        <w:tc>
          <w:tcPr>
            <w:tcW w:w="11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岗位代码</w:t>
            </w:r>
          </w:p>
        </w:tc>
        <w:tc>
          <w:tcPr>
            <w:tcW w:w="934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岗位条件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2"/>
                <w:szCs w:val="28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2"/>
                <w:szCs w:val="28"/>
              </w:rPr>
            </w:pPr>
          </w:p>
        </w:tc>
        <w:tc>
          <w:tcPr>
            <w:tcW w:w="11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2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年龄</w:t>
            </w:r>
          </w:p>
        </w:tc>
        <w:tc>
          <w:tcPr>
            <w:tcW w:w="13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学历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学位</w:t>
            </w:r>
          </w:p>
        </w:tc>
        <w:tc>
          <w:tcPr>
            <w:tcW w:w="293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专业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其他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秀水镇第一小学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黑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Cs w:val="21"/>
                <w:lang w:val="en-US" w:eastAsia="zh-CN"/>
              </w:rPr>
              <w:t>2103001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ascii="仿宋" w:hAnsi="仿宋" w:eastAsia="仿宋" w:cs="仿宋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Cs w:val="32"/>
              </w:rPr>
              <w:t>音乐表演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音乐学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舞蹈表演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舞蹈编导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表演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具备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小学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及以上层次的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音乐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学科教师资格证。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需在招考单位服务满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黄土镇小学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2103002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32"/>
              </w:rPr>
              <w:t>音乐表演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音乐学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舞蹈表演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舞蹈编导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表演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秀水镇第一小学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szCs w:val="21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2103003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32"/>
              </w:rPr>
              <w:t>美术学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绘画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书法学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中国画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艺术设计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（</w:t>
            </w:r>
            <w:r>
              <w:rPr>
                <w:rFonts w:ascii="仿宋" w:hAnsi="仿宋" w:eastAsia="仿宋" w:cs="宋体"/>
                <w:kern w:val="0"/>
                <w:szCs w:val="32"/>
              </w:rPr>
              <w:t>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）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具备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小学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及以上层次的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美术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学科教师资格证。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河清镇小学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szCs w:val="21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2103004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32"/>
              </w:rPr>
              <w:t>美术学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绘画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书法学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中国画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艺术设计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（</w:t>
            </w:r>
            <w:r>
              <w:rPr>
                <w:rFonts w:ascii="仿宋" w:hAnsi="仿宋" w:eastAsia="仿宋" w:cs="宋体"/>
                <w:kern w:val="0"/>
                <w:szCs w:val="32"/>
              </w:rPr>
              <w:t>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）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黑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塔水镇第二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黑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szCs w:val="21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2103005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Cs w:val="32"/>
              </w:rPr>
              <w:t>美术学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绘画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书法学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中国画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、</w:t>
            </w:r>
            <w:r>
              <w:rPr>
                <w:rFonts w:ascii="仿宋" w:hAnsi="仿宋" w:eastAsia="仿宋" w:cs="宋体"/>
                <w:kern w:val="0"/>
                <w:szCs w:val="32"/>
              </w:rPr>
              <w:t>艺术设计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（</w:t>
            </w:r>
            <w:r>
              <w:rPr>
                <w:rFonts w:ascii="仿宋" w:hAnsi="仿宋" w:eastAsia="仿宋" w:cs="宋体"/>
                <w:kern w:val="0"/>
                <w:szCs w:val="32"/>
              </w:rPr>
              <w:t>学</w:t>
            </w:r>
            <w:r>
              <w:rPr>
                <w:rFonts w:hint="eastAsia" w:ascii="仿宋" w:hAnsi="仿宋" w:eastAsia="仿宋" w:cs="宋体"/>
                <w:kern w:val="0"/>
                <w:szCs w:val="32"/>
              </w:rPr>
              <w:t>）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融媒体中心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专业技术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2103006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199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普通高等教育全日制本科及以上学历（研究生学历不限全日制）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音乐表演、广播电视编导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播音与主持艺术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摄影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视觉传达设计、数字媒体艺术、戏剧影视美术设计、电影学、戏剧影视文学、动画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影视摄影与制作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需在招考单位服务满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塔水镇中心卫生院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2103007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研究生：中医学类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需在招考单位服务满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2103008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专科：预防医学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本科：预防医学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研究生：公共卫生与预防医学类</w:t>
            </w:r>
          </w:p>
        </w:tc>
        <w:tc>
          <w:tcPr>
            <w:tcW w:w="25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2103009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研究生：临床医学类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研究生：妇产科学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塔水镇清泉卫生院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检验士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普通高等教育全日制本科学历（含普通高等院校成人教育全日制脱产班）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：医学检验技术、医学检验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具有临床医学检验技士及以上资格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2103012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研究生：临床医学类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2103013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研究生：中医学类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黄土镇乐兴卫生院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2103014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普通高等教育专科及以上学历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专科：中西医结合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本科：中西医临床医学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研究生：中西医结合类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需在招考单位服务满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秀水镇中心卫生院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2103015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研究生：儿科学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2103016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专科：麻醉学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本科：麻醉学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研究生：麻醉学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塔水镇宝林卫生院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2103017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研究生：临床医学类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桑枣镇晓坝卫生院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2103018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本科：中医学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研究生：中医学类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高川乡卫生院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2103019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研究生：临床医学类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2103020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国民教育专科及以上学历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无要求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专科：针灸推拿学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本科：针灸推拿学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研究生：针灸推拿学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具有执业助理医师及以上资格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7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疾控中心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医生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黑体"/>
                <w:kern w:val="2"/>
                <w:sz w:val="21"/>
                <w:szCs w:val="21"/>
                <w:lang w:val="en-US" w:eastAsia="zh-CN" w:bidi="ar-SA"/>
              </w:rPr>
              <w:t>2103021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月1日-200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月1日期间出生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普通高等教育全日制本科及以上学历（研究生不限全日制学历）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取得学历相应学位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本科：预防医学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研究生：公共卫生与预防医学类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exact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具有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3年以上相关疾控工作经历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2.具有主治医师及以上资格（中级职称）；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研究生学历可放宽至具有医师及以上资格（初级职称）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B5120"/>
    <w:rsid w:val="55EB51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2021-03-01T08:28:00Z</dcterms:created>
  <dc:creator>jp</dc:creator>
  <cp:lastModifiedBy>jp</cp:lastModifiedBy>
  <dcterms:modified xsi:type="dcterms:W3CDTF">2021-03-01T08:30:45Z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