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  <w:rPr>
          <w:rFonts w:ascii="方正仿宋简体" w:hAnsi="宋体" w:eastAsia="方正仿宋简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t>附件</w:t>
      </w:r>
      <w:r>
        <w:rPr>
          <w:rFonts w:ascii="方正仿宋简体" w:hAnsi="宋体" w:eastAsia="方正仿宋简体" w:cs="宋体"/>
          <w:kern w:val="0"/>
          <w:sz w:val="32"/>
          <w:szCs w:val="32"/>
        </w:rPr>
        <w:t>1</w:t>
      </w:r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t>：</w:t>
      </w:r>
    </w:p>
    <w:p>
      <w:pPr>
        <w:spacing w:line="600" w:lineRule="exact"/>
        <w:jc w:val="center"/>
        <w:textAlignment w:val="baseline"/>
        <w:rPr>
          <w:rFonts w:cs="宋体" w:asciiTheme="minorEastAsia" w:hAnsiTheme="minorEastAsia" w:eastAsiaTheme="minorEastAsia"/>
          <w:kern w:val="0"/>
          <w:sz w:val="32"/>
          <w:szCs w:val="32"/>
        </w:rPr>
      </w:pPr>
      <w:r>
        <w:rPr>
          <w:rFonts w:cs="宋体" w:asciiTheme="minorEastAsia" w:hAnsiTheme="minorEastAsia" w:eastAsiaTheme="minorEastAsia"/>
          <w:kern w:val="0"/>
          <w:sz w:val="32"/>
          <w:szCs w:val="32"/>
        </w:rPr>
        <w:t>202</w:t>
      </w:r>
      <w:r>
        <w:rPr>
          <w:rFonts w:hint="eastAsia" w:cs="宋体" w:asciiTheme="minorEastAsia" w:hAnsiTheme="minorEastAsia" w:eastAsiaTheme="minorEastAsia"/>
          <w:kern w:val="0"/>
          <w:sz w:val="32"/>
          <w:szCs w:val="32"/>
        </w:rPr>
        <w:t>1年大庆医学高等专科学校</w:t>
      </w:r>
    </w:p>
    <w:p>
      <w:pPr>
        <w:spacing w:line="600" w:lineRule="exact"/>
        <w:jc w:val="center"/>
        <w:textAlignment w:val="baseline"/>
        <w:rPr>
          <w:rFonts w:cs="宋体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kern w:val="0"/>
          <w:sz w:val="32"/>
          <w:szCs w:val="32"/>
        </w:rPr>
        <w:t>公开招聘专职思政课教师岗位计划表</w:t>
      </w:r>
    </w:p>
    <w:p>
      <w:pPr>
        <w:spacing w:line="600" w:lineRule="exact"/>
        <w:jc w:val="center"/>
        <w:textAlignment w:val="baseline"/>
        <w:rPr>
          <w:rFonts w:cs="宋体" w:asciiTheme="minorEastAsia" w:hAnsiTheme="minorEastAsia" w:eastAsiaTheme="minorEastAsia"/>
          <w:kern w:val="0"/>
          <w:sz w:val="32"/>
          <w:szCs w:val="32"/>
        </w:rPr>
      </w:pPr>
    </w:p>
    <w:tbl>
      <w:tblPr>
        <w:tblStyle w:val="2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92"/>
        <w:gridCol w:w="851"/>
        <w:gridCol w:w="850"/>
        <w:gridCol w:w="1276"/>
        <w:gridCol w:w="1276"/>
        <w:gridCol w:w="1134"/>
        <w:gridCol w:w="708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59" w:type="dxa"/>
            <w:noWrap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851" w:type="dxa"/>
            <w:noWrap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</w:p>
        </w:tc>
        <w:tc>
          <w:tcPr>
            <w:tcW w:w="850" w:type="dxa"/>
            <w:noWrap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招考人数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学历要求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专业要求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年龄要求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招考对象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59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思想政治理论课教学部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统招硕士研究生及以上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马克思主义中国化研究及相关专业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不限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本科、硕士所学专业需相近；中共党员（含预备党员）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59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思想政治理论课教学部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统招硕士研究生及以上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思想政治教育及相关专业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不限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本科、硕士所学专业需相近；中共党员（含预备党员）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F3D6F"/>
    <w:rsid w:val="3F66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2021-03-05T06:48:00Z</dcterms:created>
  <dc:creator>Administrator</dc:creator>
  <cp:lastModifiedBy>孙路</cp:lastModifiedBy>
  <dcterms:modified xsi:type="dcterms:W3CDTF">2021-03-08T01:35:29Z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