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outlineLvl w:val="9"/>
        <w:rPr>
          <w:rFonts w:hint="eastAsia" w:ascii="宋体" w:hAnsi="宋体" w:cs="宋体"/>
          <w:b/>
          <w:bCs w:val="0"/>
          <w:color w:val="000000"/>
          <w:kern w:val="0"/>
          <w:sz w:val="44"/>
          <w:szCs w:val="44"/>
          <w:lang w:val="en-US" w:eastAsia="zh-CN"/>
        </w:rPr>
      </w:pPr>
      <w:r>
        <w:rPr>
          <w:rFonts w:hint="eastAsia" w:ascii="宋体" w:hAnsi="宋体" w:cs="宋体"/>
          <w:b/>
          <w:bCs w:val="0"/>
          <w:color w:val="000000"/>
          <w:kern w:val="0"/>
          <w:sz w:val="44"/>
          <w:szCs w:val="44"/>
          <w:lang w:val="en-US" w:eastAsia="zh-CN"/>
        </w:rPr>
        <w:t>晋州市事业单位公开选聘高层次人才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outlineLvl w:val="9"/>
        <w:rPr>
          <w:rFonts w:hint="eastAsia" w:ascii="宋体" w:hAnsi="宋体" w:eastAsia="宋体" w:cs="宋体"/>
          <w:b/>
          <w:bCs w:val="0"/>
          <w:color w:val="000000"/>
          <w:kern w:val="0"/>
          <w:sz w:val="44"/>
          <w:szCs w:val="44"/>
        </w:rPr>
      </w:pPr>
      <w:r>
        <w:rPr>
          <w:rFonts w:hint="eastAsia" w:ascii="宋体" w:hAnsi="宋体" w:eastAsia="宋体" w:cs="宋体"/>
          <w:b/>
          <w:bCs w:val="0"/>
          <w:color w:val="000000"/>
          <w:kern w:val="0"/>
          <w:sz w:val="44"/>
          <w:szCs w:val="44"/>
        </w:rPr>
        <w:t>防疫与安全须知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720" w:firstLineChars="200"/>
        <w:jc w:val="both"/>
        <w:textAlignment w:val="auto"/>
        <w:outlineLvl w:val="9"/>
        <w:rPr>
          <w:rFonts w:ascii="仿宋_GB2312" w:hAnsi="仿宋_GB2312" w:eastAsia="仿宋_GB2312" w:cs="仿宋_GB2312"/>
          <w:sz w:val="36"/>
          <w:szCs w:val="36"/>
          <w:shd w:val="clear" w:color="auto" w:fill="FFFFFF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</w:rPr>
        <w:t>为保障考生和考务工作人员生命安全和身体健康，确保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  <w:lang w:val="en-US" w:eastAsia="zh-CN"/>
        </w:rPr>
        <w:t>公开选聘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</w:rPr>
        <w:t>工作安全进行，请所有考生知悉、理解、配合、支持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  <w:lang w:val="en-US" w:eastAsia="zh-CN"/>
        </w:rPr>
        <w:t>以下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</w:rPr>
        <w:t>防疫措施和要求。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</w:rPr>
        <w:t>1.根据疫情防控工作有关要求，参加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  <w:lang w:val="en-US" w:eastAsia="zh-CN"/>
        </w:rPr>
        <w:t>公开选聘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</w:rPr>
        <w:t>的考生须在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  <w:lang w:eastAsia="zh-CN"/>
        </w:rPr>
        <w:t>面试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</w:rPr>
        <w:t>前14天申领“河北健康码”。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申领方式为：通过微信搜索“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</w:rPr>
        <w:t>冀时办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”登录“河北健康码”，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</w:rPr>
        <w:t>按照提示填写健康信息，核对并确认无误后提交，自动生成“河北健康码”。考生应自觉如实进行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  <w:lang w:eastAsia="zh-CN"/>
        </w:rPr>
        <w:t>面试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</w:rPr>
        <w:t>前14天的健康监测。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</w:rPr>
        <w:t>（1）来自国内疫情低风险地区的考生：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</w:rPr>
        <w:t>“河北健康码”为绿码且健康状况正常，经现场测量体温正常可参加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  <w:lang w:eastAsia="zh-CN"/>
        </w:rPr>
        <w:t>面试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</w:rPr>
        <w:t>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</w:rPr>
        <w:t>“河北健康码”为红码或黄码的，应及时查明原因（考生可拨打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  <w:lang w:eastAsia="zh-CN"/>
        </w:rPr>
        <w:t>“河北健康码”中“服务说明”公布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  <w:lang w:val="en-US" w:eastAsia="zh-CN"/>
        </w:rPr>
        <w:t>的石家庄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  <w:lang w:eastAsia="zh-CN"/>
        </w:rPr>
        <w:t>市咨询电话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</w:rPr>
        <w:t>），并按相关要求执行。凡因在14天健康监测中出现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  <w:lang w:eastAsia="zh-CN"/>
        </w:rPr>
        <w:t>发热、干咳等体征症状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</w:rPr>
        <w:t>的，须提供7天内2次核酸检测阴性证明方可参加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  <w:lang w:eastAsia="zh-CN"/>
        </w:rPr>
        <w:t>面试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</w:rPr>
        <w:t>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</w:rPr>
        <w:t>（2）考前14天内有国内疫情中高风险地区（含风险等级调整为低风险未满14天的地区）或国（境）外旅居史的考生：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</w:rPr>
        <w:t>“河北健康码”为绿码的，如无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  <w:lang w:eastAsia="zh-CN"/>
        </w:rPr>
        <w:t>发热、干咳等体征症状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</w:rPr>
        <w:t>的，须提供考前7天内核酸检测阴性证明方可参加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  <w:lang w:eastAsia="zh-CN"/>
        </w:rPr>
        <w:t>面试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</w:rPr>
        <w:t>；如有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  <w:lang w:eastAsia="zh-CN"/>
        </w:rPr>
        <w:t>发热、干咳等体征症状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</w:rPr>
        <w:t>的，须提供考前7天内2次核酸检测阴性证明方可参加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  <w:lang w:eastAsia="zh-CN"/>
        </w:rPr>
        <w:t>面试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</w:rPr>
        <w:t>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</w:rPr>
        <w:t>“河北健康码”为红码或黄码的，要按照防疫有关要求配合进行隔离医学观察或隔离治疗。此类人员如要参加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  <w:lang w:eastAsia="zh-CN"/>
        </w:rPr>
        <w:t>面试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</w:rPr>
        <w:t>，应于考前14天按照河北省疫情防控措施纳入管理，进行健康监测出具2次核酸检测阴性报告后，均无异常方可参加考试。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  <w:lang w:eastAsia="zh-CN"/>
        </w:rPr>
        <w:t>）既往新冠肺炎确诊病例、无症状感染者及密切接触者，现已按规定解除隔离观察的考生，应当主动向晋州市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  <w:lang w:val="en-US" w:eastAsia="zh-CN"/>
        </w:rPr>
        <w:t>公开选聘工作领导小组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  <w:lang w:eastAsia="zh-CN"/>
        </w:rPr>
        <w:t>报告，且持河北健康码“绿码”方可参加面试。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按照疫情防控要求和上述提示无法提供相关健康证明的考生，不得参加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eastAsia="zh-CN"/>
        </w:rPr>
        <w:t>面试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。因执行防疫规定需要进行隔离观察或隔离治疗，无法参加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eastAsia="zh-CN"/>
        </w:rPr>
        <w:t>面试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的考生，视同放弃考试。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</w:rPr>
        <w:t>2.按照疫情防控相关规定，考生须申报本人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  <w:lang w:eastAsia="zh-CN"/>
        </w:rPr>
        <w:t>面试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</w:rPr>
        <w:t>前14天健康状况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</w:rPr>
        <w:t>填报个人健康信息承诺书。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shd w:val="clear" w:color="auto" w:fill="FFFFFF"/>
        </w:rPr>
        <w:t>考生对个人健康状况填报实行承诺制，承诺填报内容真实、准确、完整，凡隐瞒、漏报、谎报旅居史、接触史、健康状况等疫情防控重点信息的，记入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shd w:val="clear" w:color="auto" w:fill="FFFFFF"/>
          <w:lang w:val="en-US" w:eastAsia="zh-CN"/>
        </w:rPr>
        <w:t>事业单位招聘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shd w:val="clear" w:color="auto" w:fill="FFFFFF"/>
        </w:rPr>
        <w:t>考试诚信档案，并依规依纪依法处理。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shd w:val="clear" w:color="auto" w:fill="FFFFFF"/>
          <w:lang w:eastAsia="zh-CN"/>
        </w:rPr>
        <w:t>面试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shd w:val="clear" w:color="auto" w:fill="FFFFFF"/>
        </w:rPr>
        <w:t>时，考生须持二代居民身份证和《个人健康信息承诺书》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shd w:val="clear" w:color="auto" w:fill="FFFFFF"/>
          <w:lang w:eastAsia="zh-CN"/>
        </w:rPr>
        <w:t>和面试前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shd w:val="clear" w:color="auto" w:fill="FFFFFF"/>
          <w:lang w:val="en-US" w:eastAsia="zh-CN"/>
        </w:rPr>
        <w:t>14日内核酸检测阴性证明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shd w:val="clear" w:color="auto" w:fill="FFFFFF"/>
        </w:rPr>
        <w:t>，向考务工作人员出示“河北健康码”，经现场测温正常后进入考场。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</w:rPr>
        <w:t>3.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eastAsia="zh-CN"/>
        </w:rPr>
        <w:t>面试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当天，若考生在进入考点或考试过程中出现发热、咳嗽等症状，由考点医护人员进行初步诊断，并视情况安排到备用考场参加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eastAsia="zh-CN"/>
        </w:rPr>
        <w:t>面试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，或者立即采取隔离措施，送往定点医院进行医治。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4.考生进入考点后，</w:t>
      </w:r>
      <w:r>
        <w:rPr>
          <w:rFonts w:hint="eastAsia" w:ascii="黑体" w:hAnsi="黑体" w:eastAsia="黑体" w:cs="黑体"/>
          <w:color w:val="000000"/>
          <w:sz w:val="32"/>
          <w:szCs w:val="32"/>
          <w:highlight w:val="none"/>
        </w:rPr>
        <w:t>需全程佩戴符合防护要求的口罩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（建议佩戴医用外科口罩），仅在入场核验身份时可以暂时摘下口罩。考生须听从考点工作人员指挥，分散进入考场，进出考场、如厕时均须与他人保持1米以上距离，避免近距离接触交流。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5.考生应当切实增加疫情防控意识，做好个人防护工作。考试前主动减少外出和不必要的聚集、人员接触，不到人群拥挤、通风不好的场所，不到疫情防控处于中高风险等级的地区，乘坐公共交通工具时应注意规避疫情风险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eastAsia="zh-CN"/>
        </w:rPr>
        <w:t>考生应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按照疫情防控有关要求，做好健康监测、自我隔离和相关防护，备好相关证明材料，为顺利参加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eastAsia="zh-CN"/>
        </w:rPr>
        <w:t>面试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做好准备。如因不能满足疫情防控相关要求，而影响参加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eastAsia="zh-CN"/>
        </w:rPr>
        <w:t>面试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的，责任由考生自负。</w:t>
      </w:r>
    </w:p>
    <w:p>
      <w:pPr>
        <w:pStyle w:val="4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rightChars="0" w:firstLine="640" w:firstLineChars="200"/>
        <w:jc w:val="left"/>
        <w:textAlignment w:val="auto"/>
        <w:outlineLvl w:val="9"/>
        <w:rPr>
          <w:rFonts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公告发布后，疫情防控工作有新要求和规定的将另行公告通知，请考生随时关注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晋州市人民政府网站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选聘公告。</w:t>
      </w:r>
    </w:p>
    <w:p/>
    <w:sectPr>
      <w:headerReference r:id="rId3" w:type="default"/>
      <w:footerReference r:id="rId4" w:type="default"/>
      <w:pgSz w:w="11906" w:h="16838"/>
      <w:pgMar w:top="2098" w:right="1474" w:bottom="1984" w:left="1587" w:header="851" w:footer="992" w:gutter="0"/>
      <w:pgNumType w:fmt="numberInDash"/>
      <w:cols w:space="720" w:num="1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posOffset>5151120</wp:posOffset>
              </wp:positionH>
              <wp:positionV relativeFrom="paragraph">
                <wp:posOffset>-497205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5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05.6pt;margin-top:-39.15pt;height:144pt;width:144pt;mso-position-horizontal-relative:margin;mso-wrap-style:none;z-index:251658240;mso-width-relative:page;mso-height-relative:page;" filled="f" stroked="f" coordsize="21600,21600" o:gfxdata="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G0AI23ZAAAADAEAAA8AAAAAAAAAAQAgAAAAIgAAAGRycy9kb3ducmV2LnhtbFBLAQIUABQA&#10;AAAIAIdO4kDInqDCtgEAAFQDAAAOAAAAAAAAAAEAIAAAACgBAABkcnMvZTJvRG9jLnhtbFBLBQYA&#10;AAAABgAGAFkBAABQ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5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C04D76"/>
    <w:rsid w:val="32A94F04"/>
    <w:rsid w:val="33B92F30"/>
    <w:rsid w:val="381074E2"/>
    <w:rsid w:val="427A39E4"/>
    <w:rsid w:val="44C04D76"/>
    <w:rsid w:val="45F50417"/>
    <w:rsid w:val="4FC126AC"/>
    <w:rsid w:val="5571308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2021-03-02T00:45:00Z</dcterms:created>
  <dc:creator>Administrator</dc:creator>
  <cp:lastModifiedBy>Administrator</cp:lastModifiedBy>
  <cp:lastPrinted>2021-03-04T03:10:00Z</cp:lastPrinted>
  <dcterms:modified xsi:type="dcterms:W3CDTF">2021-03-05T00:18:16Z</dcterms:modified>
  <dc:title>附件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