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8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3"/>
        <w:gridCol w:w="8248"/>
      </w:tblGrid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3E2FCF">
              <w:rPr>
                <w:rFonts w:ascii="font-size:14px;line-height:2.5;" w:eastAsia="仿宋_GB2312" w:hAnsi="font-size:14px;line-height:2.5;" w:cs="宋体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序号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科目</w:t>
            </w:r>
          </w:p>
        </w:tc>
      </w:tr>
      <w:tr w:rsidR="003E2FCF" w:rsidRPr="003E2FCF" w:rsidTr="003E2FCF">
        <w:trPr>
          <w:trHeight w:val="394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幼儿教育综合知识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中小学教育综合知识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幼儿教育</w:t>
            </w:r>
          </w:p>
        </w:tc>
      </w:tr>
      <w:tr w:rsidR="003E2FCF" w:rsidRPr="003E2FCF" w:rsidTr="003E2FCF">
        <w:trPr>
          <w:trHeight w:val="394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小学语文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小学数学</w:t>
            </w:r>
          </w:p>
        </w:tc>
      </w:tr>
      <w:tr w:rsidR="003E2FCF" w:rsidRPr="003E2FCF" w:rsidTr="003E2FCF">
        <w:trPr>
          <w:trHeight w:val="394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6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小学英语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7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小学科学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8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小学道德与法治、品德与社会</w:t>
            </w:r>
          </w:p>
        </w:tc>
      </w:tr>
      <w:tr w:rsidR="003E2FCF" w:rsidRPr="003E2FCF" w:rsidTr="003E2FCF">
        <w:trPr>
          <w:trHeight w:val="394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9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小学音乐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小学美术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11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小学体育与健康</w:t>
            </w:r>
          </w:p>
        </w:tc>
      </w:tr>
      <w:tr w:rsidR="003E2FCF" w:rsidRPr="003E2FCF" w:rsidTr="003E2FCF">
        <w:trPr>
          <w:trHeight w:val="394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12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小学信息技术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13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中学语文</w:t>
            </w:r>
          </w:p>
        </w:tc>
      </w:tr>
      <w:tr w:rsidR="003E2FCF" w:rsidRPr="003E2FCF" w:rsidTr="003E2FCF">
        <w:trPr>
          <w:trHeight w:val="394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14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中学数学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15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中学英语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16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中学物理</w:t>
            </w:r>
          </w:p>
        </w:tc>
      </w:tr>
      <w:tr w:rsidR="003E2FCF" w:rsidRPr="003E2FCF" w:rsidTr="003E2FCF">
        <w:trPr>
          <w:trHeight w:val="394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17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中学化学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18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中学生物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19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中学思想政治道德与法治</w:t>
            </w:r>
          </w:p>
        </w:tc>
      </w:tr>
      <w:tr w:rsidR="003E2FCF" w:rsidRPr="003E2FCF" w:rsidTr="003E2FCF">
        <w:trPr>
          <w:trHeight w:val="394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20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中学历史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21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中学地理</w:t>
            </w:r>
          </w:p>
        </w:tc>
      </w:tr>
      <w:tr w:rsidR="003E2FCF" w:rsidRPr="003E2FCF" w:rsidTr="003E2FCF">
        <w:trPr>
          <w:trHeight w:val="394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22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中学通用技术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23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中学信息技术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24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中学音乐</w:t>
            </w:r>
          </w:p>
        </w:tc>
      </w:tr>
      <w:tr w:rsidR="003E2FCF" w:rsidRPr="003E2FCF" w:rsidTr="003E2FCF">
        <w:trPr>
          <w:trHeight w:val="394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25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中学美术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26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中学体育与健康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27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小学综合实践活动</w:t>
            </w:r>
          </w:p>
        </w:tc>
      </w:tr>
      <w:tr w:rsidR="003E2FCF" w:rsidRPr="003E2FCF" w:rsidTr="003E2FCF">
        <w:trPr>
          <w:trHeight w:val="394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28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小学心理健康教育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29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中学综合实践活动</w:t>
            </w:r>
          </w:p>
        </w:tc>
      </w:tr>
      <w:tr w:rsidR="003E2FCF" w:rsidRPr="003E2FCF" w:rsidTr="003E2FCF">
        <w:trPr>
          <w:trHeight w:val="394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30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中学心理健康教育</w:t>
            </w:r>
          </w:p>
        </w:tc>
      </w:tr>
      <w:tr w:rsidR="003E2FCF" w:rsidRPr="003E2FCF" w:rsidTr="003E2FCF">
        <w:trPr>
          <w:trHeight w:val="412"/>
          <w:jc w:val="center"/>
        </w:trPr>
        <w:tc>
          <w:tcPr>
            <w:tcW w:w="223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31</w:t>
            </w:r>
          </w:p>
        </w:tc>
        <w:tc>
          <w:tcPr>
            <w:tcW w:w="824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E2FCF" w:rsidRPr="003E2FCF" w:rsidRDefault="003E2FCF" w:rsidP="003E2FC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E2FCF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特殊教育</w:t>
            </w:r>
          </w:p>
        </w:tc>
      </w:tr>
    </w:tbl>
    <w:p w:rsidR="00E55392" w:rsidRDefault="003E2FCF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line-height:2.5;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881"/>
    <w:rsid w:val="003E2FCF"/>
    <w:rsid w:val="004870D5"/>
    <w:rsid w:val="00977B11"/>
    <w:rsid w:val="009F2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E3A299-4447-4BB4-9424-D20F1DA73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2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87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2021-03-15T05:45:00Z</dcterms:created>
  <dcterms:modified xsi:type="dcterms:W3CDTF">2021-03-15T05:45:00Z</dcterms:modified>
</cp:coreProperties>
</file>