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仿宋" w:eastAsia="黑体"/>
          <w:bCs/>
          <w:sz w:val="30"/>
          <w:szCs w:val="30"/>
        </w:rPr>
      </w:pPr>
      <w:r>
        <w:rPr>
          <w:rFonts w:hint="eastAsia" w:ascii="黑体" w:hAnsi="仿宋" w:eastAsia="黑体"/>
          <w:bCs/>
          <w:sz w:val="30"/>
          <w:szCs w:val="30"/>
        </w:rPr>
        <w:t>附件：</w:t>
      </w:r>
    </w:p>
    <w:p>
      <w:pPr>
        <w:spacing w:line="560" w:lineRule="exact"/>
        <w:rPr>
          <w:rFonts w:hint="eastAsia" w:ascii="黑体" w:hAnsi="仿宋" w:eastAsia="黑体"/>
          <w:bCs/>
          <w:sz w:val="21"/>
          <w:szCs w:val="21"/>
        </w:rPr>
      </w:pPr>
    </w:p>
    <w:p>
      <w:pPr>
        <w:widowControl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河南科技大学拟聘用人员名单</w:t>
      </w:r>
    </w:p>
    <w:p>
      <w:pPr>
        <w:widowControl/>
        <w:jc w:val="center"/>
        <w:rPr>
          <w:rFonts w:hint="eastAsia" w:ascii="宋体" w:hAnsi="宋体"/>
          <w:b/>
          <w:sz w:val="21"/>
          <w:szCs w:val="21"/>
        </w:rPr>
      </w:pPr>
    </w:p>
    <w:tbl>
      <w:tblPr>
        <w:tblStyle w:val="6"/>
        <w:tblW w:w="1107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900"/>
        <w:gridCol w:w="507"/>
        <w:gridCol w:w="993"/>
        <w:gridCol w:w="733"/>
        <w:gridCol w:w="1481"/>
        <w:gridCol w:w="1326"/>
        <w:gridCol w:w="1800"/>
        <w:gridCol w:w="715"/>
        <w:gridCol w:w="559"/>
        <w:gridCol w:w="850"/>
        <w:gridCol w:w="5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姓</w:t>
            </w:r>
            <w: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名</w:t>
            </w:r>
          </w:p>
        </w:tc>
        <w:tc>
          <w:tcPr>
            <w:tcW w:w="5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政治</w:t>
            </w:r>
          </w:p>
          <w:p>
            <w:pPr>
              <w:widowControl/>
              <w:snapToGrid w:val="0"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面貌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毕业院校</w:t>
            </w:r>
          </w:p>
          <w:p>
            <w:pPr>
              <w:widowControl/>
              <w:snapToGrid w:val="0"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及专业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学历</w:t>
            </w:r>
            <w:r>
              <w:rPr>
                <w:rFonts w:ascii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（学位）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报考岗位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总成绩</w:t>
            </w:r>
          </w:p>
        </w:tc>
        <w:tc>
          <w:tcPr>
            <w:tcW w:w="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名次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聘用岗位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王帅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Asci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Ascii"/>
                <w:sz w:val="21"/>
                <w:szCs w:val="21"/>
                <w:lang w:val="en-US" w:eastAsia="zh-CN"/>
              </w:rPr>
              <w:t>1990-02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中共党员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中南大学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机械工程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博士研究生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（博士）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械电子工程/机械设计及理论/机械制造及其自动化(机器人技术、机电智能装备、液压伺服技术)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91.0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同报考岗位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刘婧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Calibri" w:eastAsia="宋体" w:cs="Times New Roman" w:asciiTheme="minorAsci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Ascii"/>
                <w:sz w:val="21"/>
                <w:szCs w:val="21"/>
                <w:lang w:val="en-US" w:eastAsia="zh-CN"/>
              </w:rPr>
              <w:t>1990-09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中共党员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大连理工大学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制冷及低温工程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博士研究生</w:t>
            </w:r>
          </w:p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（博士）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</w:rPr>
              <w:t>制冷与低温工程（制冷、流动、传热）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94.50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同报考岗位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周训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Asci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Ascii"/>
                <w:sz w:val="21"/>
                <w:szCs w:val="21"/>
                <w:lang w:val="en-US" w:eastAsia="zh-CN"/>
              </w:rPr>
              <w:t>1990-09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群众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大连理工大学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制冷及低温工程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博士研究生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（博士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</w:rPr>
              <w:t>制冷与低温工程（制冷、流动、传热）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91.8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同报考岗位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张玉琢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Asci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Ascii"/>
                <w:sz w:val="21"/>
                <w:szCs w:val="21"/>
                <w:lang w:val="en-US" w:eastAsia="zh-CN"/>
              </w:rPr>
              <w:t>1990-08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群众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北京交通大学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交通信息与控制工程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博士研究生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（博士）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交通运输（交通运输规划与管理、交通基础设施工程、载运工具运用工程、交通信息与控制工程、交通安全与环境）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93.0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同报考岗位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张晓辉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Asci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Ascii"/>
                <w:sz w:val="21"/>
                <w:szCs w:val="21"/>
                <w:lang w:val="en-US" w:eastAsia="zh-CN"/>
              </w:rPr>
              <w:t>1985-11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群众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美国路易斯维尔大学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电子工程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博士研究生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（博士）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检测技术与自动化装置（测控技术与自动化装置等相关方向）/电子工程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92.5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同报考岗位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麦焕晓</w:t>
            </w:r>
          </w:p>
        </w:tc>
        <w:tc>
          <w:tcPr>
            <w:tcW w:w="5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Asci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Ascii"/>
                <w:sz w:val="21"/>
                <w:szCs w:val="21"/>
                <w:lang w:val="en-US" w:eastAsia="zh-CN"/>
              </w:rPr>
              <w:t>1990-06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群众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西安交通大学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电子科学与技术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博士研究生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（博士）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微电子学与固体电子学（集成电路）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91.0</w:t>
            </w:r>
          </w:p>
        </w:tc>
        <w:tc>
          <w:tcPr>
            <w:tcW w:w="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同报考岗位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蔡俊超</w:t>
            </w:r>
          </w:p>
        </w:tc>
        <w:tc>
          <w:tcPr>
            <w:tcW w:w="5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Asci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Ascii"/>
                <w:sz w:val="21"/>
                <w:szCs w:val="21"/>
                <w:lang w:val="en-US" w:eastAsia="zh-CN"/>
              </w:rPr>
              <w:t>1988-11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中共党员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成都理工大学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土木工程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博士研究生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（博士）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管理科学与工程/土木工程（项目管理、造价及投资管理）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90.75</w:t>
            </w:r>
          </w:p>
        </w:tc>
        <w:tc>
          <w:tcPr>
            <w:tcW w:w="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同报考岗位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丁玥</w:t>
            </w:r>
          </w:p>
        </w:tc>
        <w:tc>
          <w:tcPr>
            <w:tcW w:w="5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Calibri" w:eastAsia="宋体" w:cs="Times New Roman" w:asciiTheme="minorAsci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Ascii"/>
                <w:sz w:val="21"/>
                <w:szCs w:val="21"/>
                <w:lang w:val="en-US" w:eastAsia="zh-CN"/>
              </w:rPr>
              <w:t>1987-04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中共党员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英国利兹大学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食品科学与工程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博士研究生</w:t>
            </w:r>
          </w:p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（博士）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</w:rPr>
              <w:t>食品科学/农产品加工及贮藏工程/粮食、油脂及植物蛋白工程(果蔬加工贮藏、粮油贮藏加工、乳品、天然产物提取分离或功能性成分)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91.16</w:t>
            </w:r>
          </w:p>
        </w:tc>
        <w:tc>
          <w:tcPr>
            <w:tcW w:w="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同报考岗位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岳崇慧</w:t>
            </w:r>
          </w:p>
        </w:tc>
        <w:tc>
          <w:tcPr>
            <w:tcW w:w="5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Calibri" w:eastAsia="宋体" w:cs="Times New Roman" w:asciiTheme="minorAsci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Ascii"/>
                <w:sz w:val="21"/>
                <w:szCs w:val="21"/>
                <w:lang w:val="en-US" w:eastAsia="zh-CN"/>
              </w:rPr>
              <w:t>1990-02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中共党员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东北农业大学</w:t>
            </w:r>
          </w:p>
          <w:p>
            <w:pPr>
              <w:jc w:val="center"/>
              <w:rPr>
                <w:rFonts w:hint="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粮食油脂及植物蛋白工程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博士研究生</w:t>
            </w:r>
          </w:p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（博士）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</w:rPr>
              <w:t>食品科学/农产品加工及贮藏工程/粮食、油脂及植物蛋白工程/仪器科学与技术/营养与食品安全/</w:t>
            </w:r>
            <w:r>
              <w:rPr>
                <w:rFonts w:hint="eastAsia" w:ascii="宋体" w:hAnsi="宋体" w:eastAsia="宋体" w:cs="宋体"/>
                <w:bCs/>
                <w:lang w:eastAsia="zh-CN"/>
              </w:rPr>
              <w:t>生态学</w:t>
            </w:r>
            <w:r>
              <w:rPr>
                <w:rFonts w:hint="eastAsia" w:ascii="宋体" w:hAnsi="宋体" w:eastAsia="宋体" w:cs="宋体"/>
              </w:rPr>
              <w:t>/农机化工程（食品安全、智能（无损）检测）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90.00</w:t>
            </w:r>
          </w:p>
        </w:tc>
        <w:tc>
          <w:tcPr>
            <w:tcW w:w="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同报考岗位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赵丽娜</w:t>
            </w:r>
          </w:p>
        </w:tc>
        <w:tc>
          <w:tcPr>
            <w:tcW w:w="5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Asci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Ascii"/>
                <w:sz w:val="21"/>
                <w:szCs w:val="21"/>
                <w:lang w:val="en-US" w:eastAsia="zh-CN"/>
              </w:rPr>
              <w:t>1990-11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中共党员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中国科学院西北生态坏境资源研究院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生态学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博士研究生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（博士）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食品科学/农产品加工及贮藏工程/粮食、油脂及植物蛋白工程/仪器科学与技术/营养与食品安全/生态学/农机化工程（食品安全、智能（无损）检测）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91.3</w:t>
            </w:r>
          </w:p>
        </w:tc>
        <w:tc>
          <w:tcPr>
            <w:tcW w:w="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同报考岗位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张园</w:t>
            </w:r>
          </w:p>
        </w:tc>
        <w:tc>
          <w:tcPr>
            <w:tcW w:w="5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21"/>
                <w:szCs w:val="21"/>
                <w:lang w:val="en-US" w:eastAsia="zh-CN"/>
              </w:rPr>
            </w:pPr>
            <w:r>
              <w:rPr>
                <w:rFonts w:hint="eastAsia" w:hAnsi="宋体" w:cs="宋体" w:asciiTheme="minorAscii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1990-04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群众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法国里尔大学</w:t>
            </w:r>
          </w:p>
          <w:p>
            <w:pPr>
              <w:jc w:val="center"/>
              <w:rPr>
                <w:rFonts w:hint="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材料科学与工程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博士研究生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（博士）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物理化学/</w:t>
            </w:r>
            <w:r>
              <w:rPr>
                <w:rFonts w:hint="eastAsia" w:ascii="宋体" w:hAnsi="宋体" w:eastAsia="宋体" w:cs="宋体"/>
              </w:rPr>
              <w:t>新能源材料与器件（新材料或功能器件方向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Cs/>
                <w:lang w:val="en-US" w:eastAsia="zh-CN"/>
              </w:rPr>
              <w:t>材料科学与工程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89.8</w:t>
            </w:r>
          </w:p>
        </w:tc>
        <w:tc>
          <w:tcPr>
            <w:tcW w:w="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同报考岗位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甘术志</w:t>
            </w:r>
          </w:p>
        </w:tc>
        <w:tc>
          <w:tcPr>
            <w:tcW w:w="5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Asci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Ascii"/>
                <w:sz w:val="21"/>
                <w:szCs w:val="21"/>
                <w:lang w:val="en-US" w:eastAsia="zh-CN"/>
              </w:rPr>
              <w:t>1972-11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中共党员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南开大学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经济法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博士研究生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（博士）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民法学（婚姻法专业、侵权法等）/宪法学/刑法学/经济法/环境法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90.0</w:t>
            </w:r>
          </w:p>
        </w:tc>
        <w:tc>
          <w:tcPr>
            <w:tcW w:w="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同报考岗位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杨麟慧</w:t>
            </w:r>
          </w:p>
        </w:tc>
        <w:tc>
          <w:tcPr>
            <w:tcW w:w="5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Asci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Ascii"/>
                <w:sz w:val="21"/>
                <w:szCs w:val="21"/>
                <w:lang w:val="en-US" w:eastAsia="zh-CN"/>
              </w:rPr>
              <w:t>1989-01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中共党员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新疆大学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马克思主义基本原理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博士研究生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（博士）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马克思主义理论/马克思主义基本原理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91.20</w:t>
            </w:r>
          </w:p>
        </w:tc>
        <w:tc>
          <w:tcPr>
            <w:tcW w:w="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同报考岗位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孙慧敏</w:t>
            </w:r>
          </w:p>
        </w:tc>
        <w:tc>
          <w:tcPr>
            <w:tcW w:w="5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Asci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Ascii"/>
                <w:sz w:val="21"/>
                <w:szCs w:val="21"/>
                <w:lang w:val="en-US" w:eastAsia="zh-CN"/>
              </w:rPr>
              <w:t>1988-10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群众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西北大学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世界史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博士研究生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（博士）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国外马克思主义/世界史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88.86</w:t>
            </w:r>
          </w:p>
        </w:tc>
        <w:tc>
          <w:tcPr>
            <w:tcW w:w="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同报考岗位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董艳芳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Asci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Ascii"/>
                <w:sz w:val="21"/>
                <w:szCs w:val="21"/>
                <w:lang w:val="en-US" w:eastAsia="zh-CN"/>
              </w:rPr>
              <w:t>1992-08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中共党员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福州大学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物理化学（辐射物理）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博士研究生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（博士）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</w:rPr>
              <w:t>药物化学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lang w:eastAsia="zh-CN"/>
              </w:rPr>
              <w:t>物理化学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90.23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同报考岗位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贺剑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Asci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Ascii"/>
                <w:sz w:val="21"/>
                <w:szCs w:val="21"/>
                <w:lang w:val="en-US" w:eastAsia="zh-CN"/>
              </w:rPr>
              <w:t>1992-02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中共党员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中国科学院成都有机化学研究所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高分子化学与物理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博士研究生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（博士）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生化与分子生物学（分子机制）/高分子化学与物理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88.2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同报考岗位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王静静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Asci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Ascii"/>
                <w:sz w:val="21"/>
                <w:szCs w:val="21"/>
                <w:lang w:val="en-US" w:eastAsia="zh-CN"/>
              </w:rPr>
              <w:t>1991-05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中共党员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湖南大学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生物化学与分子生物学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博士研究生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（博士）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</w:rPr>
              <w:t>临床检验诊断学</w:t>
            </w: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医学检验技术</w:t>
            </w: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生理学</w:t>
            </w: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病理学与病理生理学</w:t>
            </w: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微生物学</w:t>
            </w: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病原学生物学</w:t>
            </w: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遗传学</w:t>
            </w: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细胞生物学</w:t>
            </w: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医学细胞生物学</w:t>
            </w: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生物化学与分子生物学</w:t>
            </w: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医学生物化学与分子生物学</w:t>
            </w: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免疫学</w:t>
            </w: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内科学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90.0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同报考岗位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马晓蕾</w:t>
            </w:r>
          </w:p>
        </w:tc>
        <w:tc>
          <w:tcPr>
            <w:tcW w:w="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Calibri" w:eastAsia="宋体" w:cs="Times New Roman" w:asciiTheme="minorAsci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Ascii"/>
                <w:sz w:val="21"/>
                <w:szCs w:val="21"/>
                <w:lang w:val="en-US" w:eastAsia="zh-CN"/>
              </w:rPr>
              <w:t>1994-04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群众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华中农业大学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作物栽培学与耕作学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博士研究生</w:t>
            </w:r>
          </w:p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（博士）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作物栽培学与耕作学（作物旱作生理生态）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90.0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同报考岗位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张姗姗</w:t>
            </w:r>
          </w:p>
        </w:tc>
        <w:tc>
          <w:tcPr>
            <w:tcW w:w="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Calibri" w:eastAsia="宋体" w:cs="Times New Roman" w:asciiTheme="minorAsci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Ascii"/>
                <w:sz w:val="21"/>
                <w:szCs w:val="21"/>
                <w:lang w:val="en-US" w:eastAsia="zh-CN"/>
              </w:rPr>
              <w:t>1987-08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中共党员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南京农业大学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作物遗传育种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博士研究生</w:t>
            </w:r>
          </w:p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（博士）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作物遗传育种（小麦遗传育种）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91.08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同报考岗位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魏颖</w:t>
            </w:r>
          </w:p>
        </w:tc>
        <w:tc>
          <w:tcPr>
            <w:tcW w:w="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Asci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Ascii"/>
                <w:sz w:val="21"/>
                <w:szCs w:val="21"/>
                <w:lang w:val="en-US" w:eastAsia="zh-CN"/>
              </w:rPr>
              <w:t>1989-08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预备党员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中山大学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生物学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博士研究生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（博士）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基础兽医学（兽医药理学）/生物学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92.6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同报考岗位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游祥宾</w:t>
            </w:r>
          </w:p>
        </w:tc>
        <w:tc>
          <w:tcPr>
            <w:tcW w:w="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Asci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Ascii"/>
                <w:sz w:val="21"/>
                <w:szCs w:val="21"/>
                <w:lang w:val="en-US" w:eastAsia="zh-CN"/>
              </w:rPr>
              <w:t>1990-07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群众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华中农业大学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动物遗传育种与繁殖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博士研究生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（博士）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动物遗传育种与繁殖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92.4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同报考岗位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李淦</w:t>
            </w:r>
          </w:p>
        </w:tc>
        <w:tc>
          <w:tcPr>
            <w:tcW w:w="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Asci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Ascii"/>
                <w:sz w:val="21"/>
                <w:szCs w:val="21"/>
                <w:lang w:val="en-US" w:eastAsia="zh-CN"/>
              </w:rPr>
              <w:t>1987-07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群众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中国农业科学院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动物营养与饲料科学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博士研究生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（博士）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水产养殖（环境毒理）/动物营养与饲料科学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91.4 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同报考岗位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23</w:t>
            </w:r>
            <w:bookmarkStart w:id="0" w:name="_GoBack"/>
            <w:bookmarkEnd w:id="0"/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阎家辉</w:t>
            </w:r>
          </w:p>
        </w:tc>
        <w:tc>
          <w:tcPr>
            <w:tcW w:w="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Asci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Ascii"/>
                <w:sz w:val="21"/>
                <w:szCs w:val="21"/>
                <w:lang w:val="en-US" w:eastAsia="zh-CN"/>
              </w:rPr>
              <w:t>1990-10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中共党员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韩国国立群山大学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运动营养学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博士研究生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（博士）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</w:rPr>
              <w:t>体育人文社会学</w:t>
            </w: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运动人体科学</w:t>
            </w: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体育教育训练学</w:t>
            </w: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民族传统体育学</w:t>
            </w: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运动营养学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92.25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同报考岗位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</w:tbl>
    <w:p>
      <w:pPr>
        <w:widowControl/>
        <w:jc w:val="left"/>
        <w:rPr>
          <w:rFonts w:ascii="宋体" w:hAnsi="宋体" w:cs="宋体"/>
          <w:b/>
          <w:bCs/>
          <w:kern w:val="0"/>
          <w:szCs w:val="21"/>
        </w:rPr>
      </w:pPr>
    </w:p>
    <w:p>
      <w:pPr>
        <w:widowControl/>
        <w:jc w:val="left"/>
        <w:rPr>
          <w:rFonts w:ascii="宋体" w:hAnsi="宋体" w:cs="宋体"/>
          <w:b/>
          <w:bCs/>
          <w:kern w:val="0"/>
          <w:szCs w:val="21"/>
        </w:rPr>
      </w:pPr>
    </w:p>
    <w:p>
      <w:pPr>
        <w:widowControl/>
        <w:jc w:val="left"/>
        <w:rPr>
          <w:rFonts w:ascii="宋体" w:hAnsi="宋体" w:cs="宋体"/>
          <w:b/>
          <w:bCs/>
          <w:kern w:val="0"/>
          <w:szCs w:val="21"/>
        </w:rPr>
      </w:pPr>
    </w:p>
    <w:p>
      <w:pPr>
        <w:widowControl/>
        <w:jc w:val="left"/>
        <w:rPr>
          <w:rFonts w:ascii="宋体" w:hAnsi="宋体" w:cs="宋体"/>
          <w:b/>
          <w:bCs/>
          <w:kern w:val="0"/>
          <w:szCs w:val="21"/>
        </w:rPr>
      </w:pPr>
    </w:p>
    <w:p>
      <w:pPr>
        <w:widowControl/>
        <w:jc w:val="left"/>
        <w:rPr>
          <w:rFonts w:ascii="宋体" w:cs="宋体"/>
          <w:vanish/>
          <w:kern w:val="0"/>
          <w:sz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A83D48"/>
    <w:rsid w:val="00003CF3"/>
    <w:rsid w:val="00025317"/>
    <w:rsid w:val="00040F85"/>
    <w:rsid w:val="00056221"/>
    <w:rsid w:val="000571C2"/>
    <w:rsid w:val="00057248"/>
    <w:rsid w:val="00073FC7"/>
    <w:rsid w:val="00075FE6"/>
    <w:rsid w:val="000C4611"/>
    <w:rsid w:val="000F6DEE"/>
    <w:rsid w:val="0011044E"/>
    <w:rsid w:val="0014362A"/>
    <w:rsid w:val="00150761"/>
    <w:rsid w:val="00172CD8"/>
    <w:rsid w:val="001806C5"/>
    <w:rsid w:val="00192EB5"/>
    <w:rsid w:val="001C0AD9"/>
    <w:rsid w:val="001D386B"/>
    <w:rsid w:val="001D6966"/>
    <w:rsid w:val="001E202B"/>
    <w:rsid w:val="00250A3E"/>
    <w:rsid w:val="0026358E"/>
    <w:rsid w:val="002700A2"/>
    <w:rsid w:val="00270F3D"/>
    <w:rsid w:val="00274003"/>
    <w:rsid w:val="00275FA3"/>
    <w:rsid w:val="00277FD7"/>
    <w:rsid w:val="002841E2"/>
    <w:rsid w:val="002920E0"/>
    <w:rsid w:val="00293246"/>
    <w:rsid w:val="00295C74"/>
    <w:rsid w:val="002A4637"/>
    <w:rsid w:val="002A64B0"/>
    <w:rsid w:val="002C6B38"/>
    <w:rsid w:val="002D06F6"/>
    <w:rsid w:val="002E32DC"/>
    <w:rsid w:val="002F746A"/>
    <w:rsid w:val="003147E9"/>
    <w:rsid w:val="00327782"/>
    <w:rsid w:val="0033310D"/>
    <w:rsid w:val="00344125"/>
    <w:rsid w:val="00362FFE"/>
    <w:rsid w:val="0037034A"/>
    <w:rsid w:val="00384280"/>
    <w:rsid w:val="00385868"/>
    <w:rsid w:val="003A6E1D"/>
    <w:rsid w:val="003C2A7E"/>
    <w:rsid w:val="003E2455"/>
    <w:rsid w:val="003F77AC"/>
    <w:rsid w:val="00401E23"/>
    <w:rsid w:val="0041328A"/>
    <w:rsid w:val="004277A0"/>
    <w:rsid w:val="00431884"/>
    <w:rsid w:val="00434A14"/>
    <w:rsid w:val="004465AC"/>
    <w:rsid w:val="00446D78"/>
    <w:rsid w:val="004620B7"/>
    <w:rsid w:val="004623BE"/>
    <w:rsid w:val="00480BFE"/>
    <w:rsid w:val="004849B1"/>
    <w:rsid w:val="0049227D"/>
    <w:rsid w:val="004D3066"/>
    <w:rsid w:val="004D5D43"/>
    <w:rsid w:val="004D61AE"/>
    <w:rsid w:val="004D7C65"/>
    <w:rsid w:val="004E08FB"/>
    <w:rsid w:val="004E1940"/>
    <w:rsid w:val="004E5506"/>
    <w:rsid w:val="004F5F6E"/>
    <w:rsid w:val="004F7FEC"/>
    <w:rsid w:val="00500170"/>
    <w:rsid w:val="00500267"/>
    <w:rsid w:val="00502367"/>
    <w:rsid w:val="0050337A"/>
    <w:rsid w:val="00530070"/>
    <w:rsid w:val="005304D1"/>
    <w:rsid w:val="005363A3"/>
    <w:rsid w:val="00537E00"/>
    <w:rsid w:val="005A26DD"/>
    <w:rsid w:val="005B2D6D"/>
    <w:rsid w:val="006046AC"/>
    <w:rsid w:val="00615532"/>
    <w:rsid w:val="006215ED"/>
    <w:rsid w:val="00641D7B"/>
    <w:rsid w:val="0064229C"/>
    <w:rsid w:val="00653518"/>
    <w:rsid w:val="00664FAF"/>
    <w:rsid w:val="00677176"/>
    <w:rsid w:val="00695360"/>
    <w:rsid w:val="006A6EE2"/>
    <w:rsid w:val="006B6A2C"/>
    <w:rsid w:val="006C0D1C"/>
    <w:rsid w:val="006D478E"/>
    <w:rsid w:val="006F45D6"/>
    <w:rsid w:val="00725D5E"/>
    <w:rsid w:val="00756EF3"/>
    <w:rsid w:val="00760586"/>
    <w:rsid w:val="007605D8"/>
    <w:rsid w:val="0079632A"/>
    <w:rsid w:val="007A5D92"/>
    <w:rsid w:val="007B6F6B"/>
    <w:rsid w:val="007C6906"/>
    <w:rsid w:val="007D6BA9"/>
    <w:rsid w:val="00810B7E"/>
    <w:rsid w:val="00824887"/>
    <w:rsid w:val="00845C14"/>
    <w:rsid w:val="008A036B"/>
    <w:rsid w:val="008A27CE"/>
    <w:rsid w:val="008C15EB"/>
    <w:rsid w:val="008D75F9"/>
    <w:rsid w:val="009121A9"/>
    <w:rsid w:val="00945539"/>
    <w:rsid w:val="00956A5E"/>
    <w:rsid w:val="00993B47"/>
    <w:rsid w:val="009A077C"/>
    <w:rsid w:val="009B36D1"/>
    <w:rsid w:val="00A00319"/>
    <w:rsid w:val="00A0418D"/>
    <w:rsid w:val="00A13E7B"/>
    <w:rsid w:val="00A3404A"/>
    <w:rsid w:val="00A36799"/>
    <w:rsid w:val="00A50ECF"/>
    <w:rsid w:val="00A74787"/>
    <w:rsid w:val="00A818C2"/>
    <w:rsid w:val="00AC3CF2"/>
    <w:rsid w:val="00B10CB3"/>
    <w:rsid w:val="00B34662"/>
    <w:rsid w:val="00B35B46"/>
    <w:rsid w:val="00B51272"/>
    <w:rsid w:val="00B54931"/>
    <w:rsid w:val="00B62F16"/>
    <w:rsid w:val="00B80B1B"/>
    <w:rsid w:val="00B91CCD"/>
    <w:rsid w:val="00BA0A96"/>
    <w:rsid w:val="00BB2F10"/>
    <w:rsid w:val="00BC17CD"/>
    <w:rsid w:val="00C209C6"/>
    <w:rsid w:val="00C20FC5"/>
    <w:rsid w:val="00C46F12"/>
    <w:rsid w:val="00C47D92"/>
    <w:rsid w:val="00C53A54"/>
    <w:rsid w:val="00C6516A"/>
    <w:rsid w:val="00C77878"/>
    <w:rsid w:val="00C95EDF"/>
    <w:rsid w:val="00CB55E2"/>
    <w:rsid w:val="00CB5E0F"/>
    <w:rsid w:val="00CC5A71"/>
    <w:rsid w:val="00CD014A"/>
    <w:rsid w:val="00CD09EC"/>
    <w:rsid w:val="00D367DF"/>
    <w:rsid w:val="00D70649"/>
    <w:rsid w:val="00D852D4"/>
    <w:rsid w:val="00D87896"/>
    <w:rsid w:val="00DC7826"/>
    <w:rsid w:val="00DD5A2E"/>
    <w:rsid w:val="00DD7BE2"/>
    <w:rsid w:val="00DE59B0"/>
    <w:rsid w:val="00DE60EB"/>
    <w:rsid w:val="00DF0722"/>
    <w:rsid w:val="00E04146"/>
    <w:rsid w:val="00E200B0"/>
    <w:rsid w:val="00E231CB"/>
    <w:rsid w:val="00E36904"/>
    <w:rsid w:val="00E4752C"/>
    <w:rsid w:val="00E67D8F"/>
    <w:rsid w:val="00E8144A"/>
    <w:rsid w:val="00EA1751"/>
    <w:rsid w:val="00EA31AE"/>
    <w:rsid w:val="00EB6AE0"/>
    <w:rsid w:val="00EC3DFE"/>
    <w:rsid w:val="00ED2921"/>
    <w:rsid w:val="00EE1A3C"/>
    <w:rsid w:val="00EF2F46"/>
    <w:rsid w:val="00F00668"/>
    <w:rsid w:val="00F0075B"/>
    <w:rsid w:val="00F14BE5"/>
    <w:rsid w:val="00F23E8B"/>
    <w:rsid w:val="00F61D23"/>
    <w:rsid w:val="00F76C99"/>
    <w:rsid w:val="00FB1A22"/>
    <w:rsid w:val="00FF1DBB"/>
    <w:rsid w:val="040E659F"/>
    <w:rsid w:val="04E37B3F"/>
    <w:rsid w:val="060639AA"/>
    <w:rsid w:val="068B7F7E"/>
    <w:rsid w:val="069D1D79"/>
    <w:rsid w:val="06D8284D"/>
    <w:rsid w:val="073B13DD"/>
    <w:rsid w:val="099214C8"/>
    <w:rsid w:val="0E3A5DDD"/>
    <w:rsid w:val="0E6261FD"/>
    <w:rsid w:val="11391DA7"/>
    <w:rsid w:val="12036F40"/>
    <w:rsid w:val="124D04C1"/>
    <w:rsid w:val="13131089"/>
    <w:rsid w:val="133776CD"/>
    <w:rsid w:val="139B76BD"/>
    <w:rsid w:val="15271DA7"/>
    <w:rsid w:val="163D2942"/>
    <w:rsid w:val="16965C62"/>
    <w:rsid w:val="1746607D"/>
    <w:rsid w:val="1795334A"/>
    <w:rsid w:val="19692159"/>
    <w:rsid w:val="1AD81CEE"/>
    <w:rsid w:val="1CAE2F87"/>
    <w:rsid w:val="1E7A004D"/>
    <w:rsid w:val="1EA83D48"/>
    <w:rsid w:val="1FF222D0"/>
    <w:rsid w:val="216840C1"/>
    <w:rsid w:val="2259602E"/>
    <w:rsid w:val="22D02E0D"/>
    <w:rsid w:val="22D53221"/>
    <w:rsid w:val="22EB5138"/>
    <w:rsid w:val="2799179B"/>
    <w:rsid w:val="27D468DD"/>
    <w:rsid w:val="2A8F4EA3"/>
    <w:rsid w:val="2F5579E0"/>
    <w:rsid w:val="30707A98"/>
    <w:rsid w:val="34291D5A"/>
    <w:rsid w:val="34AA6D13"/>
    <w:rsid w:val="34B802AF"/>
    <w:rsid w:val="362F61B3"/>
    <w:rsid w:val="36EA3DF2"/>
    <w:rsid w:val="3737417D"/>
    <w:rsid w:val="38957C65"/>
    <w:rsid w:val="38FB387C"/>
    <w:rsid w:val="3ECD4FE8"/>
    <w:rsid w:val="3EDD2F61"/>
    <w:rsid w:val="426816B4"/>
    <w:rsid w:val="42924920"/>
    <w:rsid w:val="43D15C5D"/>
    <w:rsid w:val="44141C72"/>
    <w:rsid w:val="45415224"/>
    <w:rsid w:val="46181A51"/>
    <w:rsid w:val="480B7179"/>
    <w:rsid w:val="48B06C0D"/>
    <w:rsid w:val="4AB06939"/>
    <w:rsid w:val="4BC10761"/>
    <w:rsid w:val="4DE77C29"/>
    <w:rsid w:val="4F09011C"/>
    <w:rsid w:val="522D2294"/>
    <w:rsid w:val="540F7D2A"/>
    <w:rsid w:val="54931990"/>
    <w:rsid w:val="566535E3"/>
    <w:rsid w:val="569A6FB5"/>
    <w:rsid w:val="56C210FC"/>
    <w:rsid w:val="580A031A"/>
    <w:rsid w:val="589041B9"/>
    <w:rsid w:val="58F32E88"/>
    <w:rsid w:val="5D8E1EE6"/>
    <w:rsid w:val="62586F77"/>
    <w:rsid w:val="636D6EC0"/>
    <w:rsid w:val="656467BC"/>
    <w:rsid w:val="659A6AA8"/>
    <w:rsid w:val="673B1D48"/>
    <w:rsid w:val="67D46C9F"/>
    <w:rsid w:val="6A714B40"/>
    <w:rsid w:val="6B5C3F47"/>
    <w:rsid w:val="6E1A39B2"/>
    <w:rsid w:val="6FA214A6"/>
    <w:rsid w:val="72C552DD"/>
    <w:rsid w:val="74B9268C"/>
    <w:rsid w:val="75FB5F3A"/>
    <w:rsid w:val="76027155"/>
    <w:rsid w:val="76270A27"/>
    <w:rsid w:val="76B5184D"/>
    <w:rsid w:val="787C3F49"/>
    <w:rsid w:val="7A706456"/>
    <w:rsid w:val="7A9C37AD"/>
    <w:rsid w:val="7C1178AB"/>
    <w:rsid w:val="7F1E1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0" w:semiHidden="0" w:name="header"/>
    <w:lsdException w:qFormat="1" w:unhideWhenUsed="0" w:uiPriority="0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iPriority="99" w:name="Hyperlink" w:locked="1"/>
    <w:lsdException w:qFormat="1"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FollowedHyperlink"/>
    <w:basedOn w:val="7"/>
    <w:semiHidden/>
    <w:unhideWhenUsed/>
    <w:qFormat/>
    <w:locked/>
    <w:uiPriority w:val="99"/>
    <w:rPr>
      <w:color w:val="4C4C4C"/>
      <w:u w:val="none"/>
    </w:rPr>
  </w:style>
  <w:style w:type="character" w:styleId="9">
    <w:name w:val="Emphasis"/>
    <w:basedOn w:val="7"/>
    <w:qFormat/>
    <w:uiPriority w:val="0"/>
  </w:style>
  <w:style w:type="character" w:styleId="10">
    <w:name w:val="Hyperlink"/>
    <w:basedOn w:val="7"/>
    <w:semiHidden/>
    <w:unhideWhenUsed/>
    <w:qFormat/>
    <w:locked/>
    <w:uiPriority w:val="99"/>
    <w:rPr>
      <w:color w:val="4C4C4C"/>
      <w:u w:val="none"/>
    </w:rPr>
  </w:style>
  <w:style w:type="character" w:customStyle="1" w:styleId="11">
    <w:name w:val="页脚 Char"/>
    <w:basedOn w:val="7"/>
    <w:link w:val="3"/>
    <w:semiHidden/>
    <w:qFormat/>
    <w:locked/>
    <w:uiPriority w:val="0"/>
    <w:rPr>
      <w:rFonts w:ascii="Calibri" w:hAnsi="Calibri" w:cs="Times New Roman"/>
      <w:sz w:val="18"/>
      <w:szCs w:val="18"/>
    </w:rPr>
  </w:style>
  <w:style w:type="character" w:customStyle="1" w:styleId="12">
    <w:name w:val="页眉 Char"/>
    <w:basedOn w:val="7"/>
    <w:link w:val="4"/>
    <w:semiHidden/>
    <w:qFormat/>
    <w:locked/>
    <w:uiPriority w:val="0"/>
    <w:rPr>
      <w:rFonts w:ascii="Calibri" w:hAnsi="Calibri" w:cs="Times New Roman"/>
      <w:sz w:val="18"/>
      <w:szCs w:val="18"/>
    </w:rPr>
  </w:style>
  <w:style w:type="paragraph" w:customStyle="1" w:styleId="13">
    <w:name w:val="_Style 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">
    <w:name w:val="_Style 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7E6225-DB41-44CD-B937-CDA91355067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1074</Words>
  <Characters>6127</Characters>
  <Lines>51</Lines>
  <Paragraphs>14</Paragraphs>
  <TotalTime>70</TotalTime>
  <ScaleCrop>false</ScaleCrop>
  <LinksUpToDate>false</LinksUpToDate>
  <CharactersWithSpaces>7187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2017-03-08T08:54:00Z</dcterms:created>
  <dc:creator>张小勇</dc:creator>
  <cp:lastModifiedBy>Delimma</cp:lastModifiedBy>
  <cp:lastPrinted>2021-03-26T02:59:00Z</cp:lastPrinted>
  <dcterms:modified xsi:type="dcterms:W3CDTF">2021-03-29T06:43:47Z</dcterms:modified>
  <dc:title>河南科技大学</dc:title>
  <cp:revision>134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  <property fmtid="{D5CDD505-2E9C-101B-9397-08002B2CF9AE}" pid="3" name="ICV">
    <vt:lpwstr>62F5D937556146BC9078A10179A11713</vt:lpwstr>
  </property>
</Properties>
</file>