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</w:rPr>
        <w:t>2021年无锡市东绛第二实验学校</w:t>
      </w: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:lang w:val="en-US" w:eastAsia="zh-CN"/>
        </w:rPr>
        <w:t>中学部、小学部</w:t>
      </w: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:lang w:eastAsia="zh-CN"/>
        </w:rPr>
        <w:t>）</w:t>
      </w: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</w:rPr>
        <w:t>公开招聘教师（事业编制）</w:t>
      </w:r>
    </w:p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b/>
          <w:color w:val="333333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</w:rPr>
        <w:t>资格复审须知</w:t>
      </w:r>
    </w:p>
    <w:p>
      <w:pPr>
        <w:spacing w:line="460" w:lineRule="exact"/>
        <w:jc w:val="left"/>
        <w:rPr>
          <w:rFonts w:ascii="方正仿宋_GBK" w:hAnsi="方正仿宋_GBK" w:eastAsia="方正仿宋_GBK" w:cs="方正仿宋_GBK"/>
          <w:color w:val="333333"/>
          <w:kern w:val="0"/>
          <w:sz w:val="32"/>
          <w:szCs w:val="32"/>
        </w:rPr>
      </w:pPr>
    </w:p>
    <w:p>
      <w:pPr>
        <w:pStyle w:val="13"/>
        <w:numPr>
          <w:ilvl w:val="0"/>
          <w:numId w:val="1"/>
        </w:numPr>
        <w:spacing w:line="560" w:lineRule="exact"/>
        <w:ind w:firstLineChars="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资格复审时间：</w:t>
      </w:r>
      <w:r>
        <w:rPr>
          <w:rFonts w:hint="eastAsia" w:ascii="方正黑体_GBK" w:hAnsi="方正仿宋_GBK" w:eastAsia="方正黑体_GBK" w:cs="方正仿宋_GBK"/>
          <w:sz w:val="32"/>
          <w:szCs w:val="32"/>
        </w:rPr>
        <w:t>2021年5月9日</w:t>
      </w:r>
    </w:p>
    <w:p>
      <w:pPr>
        <w:spacing w:line="560" w:lineRule="exact"/>
        <w:ind w:firstLine="640" w:firstLineChars="200"/>
        <w:jc w:val="left"/>
        <w:rPr>
          <w:rFonts w:ascii="方正仿宋_GBK" w:hAnsi="方正仿宋_GBK" w:eastAsia="方正仿宋_GBK" w:cs="方正仿宋_GBK"/>
          <w:bCs/>
          <w:color w:val="33333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>具体安排如下：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565"/>
        <w:gridCol w:w="2546"/>
        <w:gridCol w:w="2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序号</w:t>
            </w:r>
          </w:p>
        </w:tc>
        <w:tc>
          <w:tcPr>
            <w:tcW w:w="1565" w:type="dxa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岗位编号</w:t>
            </w:r>
          </w:p>
        </w:tc>
        <w:tc>
          <w:tcPr>
            <w:tcW w:w="2546" w:type="dxa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岗位名称</w:t>
            </w:r>
          </w:p>
        </w:tc>
        <w:tc>
          <w:tcPr>
            <w:tcW w:w="2576" w:type="dxa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资格复审时间段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1</w:t>
            </w:r>
          </w:p>
        </w:tc>
        <w:tc>
          <w:tcPr>
            <w:tcW w:w="1565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6028</w:t>
            </w:r>
          </w:p>
        </w:tc>
        <w:tc>
          <w:tcPr>
            <w:tcW w:w="2546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初中语文教师</w:t>
            </w:r>
          </w:p>
        </w:tc>
        <w:tc>
          <w:tcPr>
            <w:tcW w:w="2576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ascii="方正仿宋_GBK" w:hAnsi="Times New Roman" w:eastAsia="方正仿宋_GBK"/>
                <w:sz w:val="32"/>
                <w:szCs w:val="32"/>
              </w:rPr>
              <w:t>8:00-9:00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65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6057</w:t>
            </w:r>
          </w:p>
        </w:tc>
        <w:tc>
          <w:tcPr>
            <w:tcW w:w="2546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小学语文教师</w:t>
            </w:r>
          </w:p>
        </w:tc>
        <w:tc>
          <w:tcPr>
            <w:tcW w:w="2576" w:type="dxa"/>
            <w:vMerge w:val="continue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restart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2</w:t>
            </w:r>
          </w:p>
        </w:tc>
        <w:tc>
          <w:tcPr>
            <w:tcW w:w="1565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6029</w:t>
            </w:r>
          </w:p>
        </w:tc>
        <w:tc>
          <w:tcPr>
            <w:tcW w:w="2546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初中数学教师A</w:t>
            </w:r>
          </w:p>
        </w:tc>
        <w:tc>
          <w:tcPr>
            <w:tcW w:w="2576" w:type="dxa"/>
            <w:vMerge w:val="restart"/>
            <w:shd w:val="clear" w:color="auto" w:fill="auto"/>
            <w:vAlign w:val="bottom"/>
          </w:tcPr>
          <w:p>
            <w:pPr>
              <w:spacing w:line="56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ascii="方正仿宋_GBK" w:hAnsi="Times New Roman" w:eastAsia="方正仿宋_GBK"/>
                <w:sz w:val="32"/>
                <w:szCs w:val="32"/>
              </w:rPr>
              <w:t>9:00-10:00</w:t>
            </w:r>
          </w:p>
          <w:p>
            <w:pPr>
              <w:spacing w:line="56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65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6030</w:t>
            </w:r>
          </w:p>
        </w:tc>
        <w:tc>
          <w:tcPr>
            <w:tcW w:w="2546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初中数学教师B</w:t>
            </w:r>
          </w:p>
        </w:tc>
        <w:tc>
          <w:tcPr>
            <w:tcW w:w="2576" w:type="dxa"/>
            <w:vMerge w:val="continue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65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6058</w:t>
            </w:r>
          </w:p>
        </w:tc>
        <w:tc>
          <w:tcPr>
            <w:tcW w:w="2546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小学数学教师</w:t>
            </w:r>
          </w:p>
        </w:tc>
        <w:tc>
          <w:tcPr>
            <w:tcW w:w="2576" w:type="dxa"/>
            <w:vMerge w:val="continue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restart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3</w:t>
            </w:r>
          </w:p>
        </w:tc>
        <w:tc>
          <w:tcPr>
            <w:tcW w:w="1565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6031</w:t>
            </w:r>
          </w:p>
        </w:tc>
        <w:tc>
          <w:tcPr>
            <w:tcW w:w="2546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初中英语教师A</w:t>
            </w:r>
          </w:p>
        </w:tc>
        <w:tc>
          <w:tcPr>
            <w:tcW w:w="2576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ascii="方正仿宋_GBK" w:hAnsi="Times New Roman" w:eastAsia="方正仿宋_GBK"/>
                <w:sz w:val="32"/>
                <w:szCs w:val="32"/>
              </w:rPr>
              <w:t>10:00-11:00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65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6032</w:t>
            </w:r>
          </w:p>
        </w:tc>
        <w:tc>
          <w:tcPr>
            <w:tcW w:w="2546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初中英语教师B</w:t>
            </w:r>
          </w:p>
        </w:tc>
        <w:tc>
          <w:tcPr>
            <w:tcW w:w="2576" w:type="dxa"/>
            <w:vMerge w:val="continue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65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6059</w:t>
            </w:r>
          </w:p>
        </w:tc>
        <w:tc>
          <w:tcPr>
            <w:tcW w:w="2546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小学英语教师</w:t>
            </w:r>
          </w:p>
        </w:tc>
        <w:tc>
          <w:tcPr>
            <w:tcW w:w="2576" w:type="dxa"/>
            <w:vMerge w:val="continue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4</w:t>
            </w:r>
          </w:p>
        </w:tc>
        <w:tc>
          <w:tcPr>
            <w:tcW w:w="1565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6033</w:t>
            </w:r>
          </w:p>
        </w:tc>
        <w:tc>
          <w:tcPr>
            <w:tcW w:w="2546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初中物理教师A</w:t>
            </w:r>
          </w:p>
        </w:tc>
        <w:tc>
          <w:tcPr>
            <w:tcW w:w="2576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ascii="方正仿宋_GBK" w:hAnsi="Times New Roman" w:eastAsia="方正仿宋_GBK"/>
                <w:sz w:val="32"/>
                <w:szCs w:val="32"/>
              </w:rPr>
              <w:t>12:00-12:30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65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6034</w:t>
            </w:r>
          </w:p>
        </w:tc>
        <w:tc>
          <w:tcPr>
            <w:tcW w:w="2546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初中物理教师B</w:t>
            </w:r>
          </w:p>
        </w:tc>
        <w:tc>
          <w:tcPr>
            <w:tcW w:w="2576" w:type="dxa"/>
            <w:vMerge w:val="continue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5</w:t>
            </w:r>
          </w:p>
        </w:tc>
        <w:tc>
          <w:tcPr>
            <w:tcW w:w="1565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6035</w:t>
            </w:r>
          </w:p>
        </w:tc>
        <w:tc>
          <w:tcPr>
            <w:tcW w:w="2546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初中化学教师</w:t>
            </w:r>
          </w:p>
        </w:tc>
        <w:tc>
          <w:tcPr>
            <w:tcW w:w="2576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ascii="方正仿宋_GBK" w:hAnsi="Times New Roman" w:eastAsia="方正仿宋_GBK"/>
                <w:sz w:val="32"/>
                <w:szCs w:val="32"/>
              </w:rPr>
              <w:t>12:30-13:00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6</w:t>
            </w:r>
          </w:p>
        </w:tc>
        <w:tc>
          <w:tcPr>
            <w:tcW w:w="1565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6036</w:t>
            </w:r>
          </w:p>
        </w:tc>
        <w:tc>
          <w:tcPr>
            <w:tcW w:w="2546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初中生物教师</w:t>
            </w:r>
          </w:p>
        </w:tc>
        <w:tc>
          <w:tcPr>
            <w:tcW w:w="2576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ascii="方正仿宋_GBK" w:hAnsi="Times New Roman" w:eastAsia="方正仿宋_GBK"/>
                <w:sz w:val="32"/>
                <w:szCs w:val="32"/>
              </w:rPr>
              <w:t>13:00-13:30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7</w:t>
            </w:r>
          </w:p>
        </w:tc>
        <w:tc>
          <w:tcPr>
            <w:tcW w:w="1565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6037</w:t>
            </w:r>
          </w:p>
        </w:tc>
        <w:tc>
          <w:tcPr>
            <w:tcW w:w="2546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初中政治教师</w:t>
            </w:r>
          </w:p>
        </w:tc>
        <w:tc>
          <w:tcPr>
            <w:tcW w:w="2576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ascii="方正仿宋_GBK" w:hAnsi="Times New Roman" w:eastAsia="方正仿宋_GBK"/>
                <w:sz w:val="32"/>
                <w:szCs w:val="32"/>
              </w:rPr>
              <w:t>13:30-14:00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65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6038</w:t>
            </w:r>
          </w:p>
        </w:tc>
        <w:tc>
          <w:tcPr>
            <w:tcW w:w="2546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初中历史教师</w:t>
            </w:r>
          </w:p>
        </w:tc>
        <w:tc>
          <w:tcPr>
            <w:tcW w:w="2576" w:type="dxa"/>
            <w:vMerge w:val="continue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8</w:t>
            </w:r>
          </w:p>
        </w:tc>
        <w:tc>
          <w:tcPr>
            <w:tcW w:w="1565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6039</w:t>
            </w:r>
          </w:p>
        </w:tc>
        <w:tc>
          <w:tcPr>
            <w:tcW w:w="2546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初中地理教师</w:t>
            </w:r>
          </w:p>
        </w:tc>
        <w:tc>
          <w:tcPr>
            <w:tcW w:w="2576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ascii="方正仿宋_GBK" w:hAnsi="Times New Roman" w:eastAsia="方正仿宋_GBK"/>
                <w:sz w:val="32"/>
                <w:szCs w:val="32"/>
              </w:rPr>
              <w:t>14:00-14:30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9</w:t>
            </w:r>
          </w:p>
        </w:tc>
        <w:tc>
          <w:tcPr>
            <w:tcW w:w="1565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6040</w:t>
            </w:r>
          </w:p>
        </w:tc>
        <w:tc>
          <w:tcPr>
            <w:tcW w:w="2546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初中美术教师</w:t>
            </w:r>
          </w:p>
        </w:tc>
        <w:tc>
          <w:tcPr>
            <w:tcW w:w="2576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ascii="方正仿宋_GBK" w:hAnsi="Times New Roman" w:eastAsia="方正仿宋_GBK"/>
                <w:sz w:val="32"/>
                <w:szCs w:val="32"/>
              </w:rPr>
              <w:t>14:30-15:00</w:t>
            </w:r>
          </w:p>
        </w:tc>
      </w:tr>
    </w:tbl>
    <w:p>
      <w:pPr>
        <w:spacing w:line="44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考生于对应岗位相应资格复审时间段内到达资格复审点，主动出示健康码（需绿码）</w:t>
      </w: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  <w:lang w:val="en-US" w:eastAsia="zh-CN"/>
        </w:rPr>
        <w:t>和报名表</w:t>
      </w: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，并配合测量体温为正常方可进入。</w:t>
      </w:r>
    </w:p>
    <w:p>
      <w:pPr>
        <w:spacing w:line="560" w:lineRule="exact"/>
        <w:ind w:left="640"/>
        <w:jc w:val="left"/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</w:p>
    <w:p>
      <w:pPr>
        <w:spacing w:line="560" w:lineRule="exact"/>
        <w:ind w:left="64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二、资格复审地点：</w:t>
      </w:r>
    </w:p>
    <w:p>
      <w:pPr>
        <w:spacing w:line="56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无锡市东绛第二实验学校（无锡市瑞星家园3</w:t>
      </w:r>
      <w:r>
        <w:rPr>
          <w:rFonts w:ascii="方正仿宋_GBK" w:hAnsi="方正仿宋_GBK" w:eastAsia="方正仿宋_GBK" w:cs="方正仿宋_GBK"/>
          <w:sz w:val="32"/>
          <w:szCs w:val="32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号）</w:t>
      </w:r>
    </w:p>
    <w:p>
      <w:pPr>
        <w:spacing w:line="560" w:lineRule="exact"/>
        <w:jc w:val="left"/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 xml:space="preserve">三、联系电话： </w:t>
      </w:r>
      <w:r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 xml:space="preserve"> </w:t>
      </w:r>
    </w:p>
    <w:p>
      <w:pPr>
        <w:spacing w:line="560" w:lineRule="exact"/>
        <w:ind w:left="709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吕老师 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 0510-80551203</w:t>
      </w:r>
    </w:p>
    <w:p>
      <w:pPr>
        <w:spacing w:line="560" w:lineRule="exact"/>
        <w:ind w:left="640"/>
        <w:jc w:val="left"/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</w:p>
    <w:p>
      <w:pPr>
        <w:spacing w:line="560" w:lineRule="exact"/>
        <w:ind w:left="64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四、资格复审需提供材料清单：</w:t>
      </w:r>
    </w:p>
    <w:p>
      <w:pPr>
        <w:spacing w:line="560" w:lineRule="exact"/>
        <w:ind w:firstLine="643" w:firstLineChars="200"/>
        <w:rPr>
          <w:rFonts w:ascii="方正仿宋_GBK" w:hAnsi="Times New Roman" w:eastAsia="方正仿宋_GBK"/>
          <w:b/>
          <w:sz w:val="32"/>
          <w:szCs w:val="32"/>
          <w:u w:val="single"/>
        </w:rPr>
      </w:pP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请各位考生根据以下类别，按顺序整理好所需材料的</w:t>
      </w:r>
      <w:r>
        <w:rPr>
          <w:rFonts w:hint="eastAsia" w:ascii="方正仿宋_GBK" w:hAnsi="Times New Roman" w:eastAsia="方正仿宋_GBK"/>
          <w:b/>
          <w:color w:val="FF0000"/>
          <w:sz w:val="32"/>
          <w:szCs w:val="32"/>
          <w:u w:val="single"/>
        </w:rPr>
        <w:t>原件及复印件</w:t>
      </w: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（原件核对后立即归还本人）：</w:t>
      </w:r>
    </w:p>
    <w:p>
      <w:pPr>
        <w:spacing w:line="560" w:lineRule="exact"/>
        <w:ind w:firstLine="964" w:firstLineChars="300"/>
        <w:rPr>
          <w:rFonts w:ascii="方正楷体_GBK" w:hAnsi="Times New Roman" w:eastAsia="方正楷体_GBK"/>
          <w:b/>
          <w:sz w:val="32"/>
          <w:szCs w:val="32"/>
        </w:rPr>
      </w:pPr>
      <w:r>
        <w:rPr>
          <w:rFonts w:hint="eastAsia" w:ascii="方正楷体_GBK" w:hAnsi="Times New Roman" w:eastAsia="方正楷体_GBK"/>
          <w:b/>
          <w:sz w:val="32"/>
          <w:szCs w:val="32"/>
        </w:rPr>
        <w:t>1、2</w:t>
      </w:r>
      <w:r>
        <w:rPr>
          <w:rFonts w:ascii="方正楷体_GBK" w:hAnsi="Times New Roman" w:eastAsia="方正楷体_GBK"/>
          <w:b/>
          <w:sz w:val="32"/>
          <w:szCs w:val="32"/>
        </w:rPr>
        <w:t>021</w:t>
      </w:r>
      <w:r>
        <w:rPr>
          <w:rFonts w:hint="eastAsia" w:ascii="方正楷体_GBK" w:hAnsi="Times New Roman" w:eastAsia="方正楷体_GBK"/>
          <w:b/>
          <w:sz w:val="32"/>
          <w:szCs w:val="32"/>
        </w:rPr>
        <w:t>年应届毕业生：</w:t>
      </w:r>
    </w:p>
    <w:p>
      <w:pPr>
        <w:spacing w:line="560" w:lineRule="exact"/>
        <w:ind w:firstLine="66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（2）身份证（正反面复印）；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3</w:t>
      </w:r>
      <w:r>
        <w:rPr>
          <w:rFonts w:hint="eastAsia" w:ascii="方正仿宋_GBK" w:eastAsia="方正仿宋_GBK"/>
          <w:sz w:val="32"/>
          <w:szCs w:val="32"/>
        </w:rPr>
        <w:t>）毕业生双向选择就业推荐表（须加盖学校或院系公章，如因特殊情况无法提供，可暂用加盖学校或院系公章的证明代替）；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4</w:t>
      </w:r>
      <w:r>
        <w:rPr>
          <w:rFonts w:hint="eastAsia" w:ascii="方正仿宋_GBK" w:eastAsia="方正仿宋_GBK"/>
          <w:sz w:val="32"/>
          <w:szCs w:val="32"/>
        </w:rPr>
        <w:t>）学历和学位证书（如有），获得国（境）外学士及以上学位的提供教育部国家留学服务中心认证材料（如有），研究生学历还须提供本科阶段的学历、学位证书；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eastAsia="方正仿宋_GBK"/>
          <w:sz w:val="32"/>
          <w:szCs w:val="32"/>
        </w:rPr>
        <w:t>）教师资格证书或教师资格考试合格证明；</w:t>
      </w:r>
    </w:p>
    <w:p>
      <w:pPr>
        <w:pStyle w:val="8"/>
        <w:spacing w:before="0" w:beforeAutospacing="0" w:after="0" w:afterAutospacing="0" w:line="560" w:lineRule="exact"/>
        <w:rPr>
          <w:rFonts w:ascii="方正仿宋_GBK" w:eastAsia="方正仿宋_GBK" w:hAnsiTheme="minorHAnsi" w:cstheme="minorBidi"/>
          <w:kern w:val="2"/>
          <w:sz w:val="32"/>
          <w:szCs w:val="32"/>
        </w:rPr>
      </w:pPr>
      <w:r>
        <w:rPr>
          <w:rFonts w:hint="eastAsia" w:ascii="方正仿宋_GBK" w:eastAsia="方正仿宋_GBK" w:hAnsiTheme="minorHAnsi" w:cstheme="minorBidi"/>
          <w:kern w:val="2"/>
          <w:sz w:val="32"/>
          <w:szCs w:val="32"/>
        </w:rPr>
        <w:t>　　（</w:t>
      </w:r>
      <w:r>
        <w:rPr>
          <w:rFonts w:hint="eastAsia" w:ascii="方正仿宋_GBK" w:eastAsia="方正仿宋_GBK" w:hAnsiTheme="minorHAnsi" w:cstheme="minorBidi"/>
          <w:kern w:val="2"/>
          <w:sz w:val="32"/>
          <w:szCs w:val="32"/>
          <w:lang w:val="en-US" w:eastAsia="zh-CN"/>
        </w:rPr>
        <w:t>6</w:t>
      </w:r>
      <w:r>
        <w:rPr>
          <w:rFonts w:hint="eastAsia" w:ascii="方正仿宋_GBK" w:eastAsia="方正仿宋_GBK" w:hAnsiTheme="minorHAnsi" w:cstheme="minorBidi"/>
          <w:kern w:val="2"/>
          <w:sz w:val="32"/>
          <w:szCs w:val="32"/>
        </w:rPr>
        <w:t>）普通话等级证书（报考语文教师岗位需要）；</w:t>
      </w:r>
    </w:p>
    <w:p>
      <w:pPr>
        <w:spacing w:line="560" w:lineRule="exact"/>
        <w:ind w:firstLine="640" w:firstLineChars="200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7</w:t>
      </w:r>
      <w:r>
        <w:rPr>
          <w:rFonts w:hint="eastAsia" w:ascii="方正仿宋_GBK" w:eastAsia="方正仿宋_GBK"/>
          <w:sz w:val="32"/>
          <w:szCs w:val="32"/>
        </w:rPr>
        <w:t>）</w:t>
      </w:r>
      <w:r>
        <w:rPr>
          <w:rFonts w:hint="eastAsia" w:ascii="方正仿宋_GBK" w:hAnsi="Times New Roman" w:eastAsia="方正仿宋_GBK"/>
          <w:sz w:val="32"/>
          <w:szCs w:val="32"/>
        </w:rPr>
        <w:t>承诺书（当场领取，确认无误后手写签名）。</w:t>
      </w:r>
    </w:p>
    <w:p>
      <w:pPr>
        <w:spacing w:line="560" w:lineRule="exact"/>
        <w:ind w:firstLine="964" w:firstLineChars="300"/>
        <w:rPr>
          <w:rFonts w:ascii="方正楷体_GBK" w:hAnsi="Times New Roman" w:eastAsia="方正楷体_GBK"/>
          <w:b/>
          <w:sz w:val="32"/>
          <w:szCs w:val="32"/>
        </w:rPr>
      </w:pPr>
      <w:r>
        <w:rPr>
          <w:rFonts w:ascii="方正楷体_GBK" w:hAnsi="Times New Roman" w:eastAsia="方正楷体_GBK"/>
          <w:b/>
          <w:sz w:val="32"/>
          <w:szCs w:val="32"/>
        </w:rPr>
        <w:t>2</w:t>
      </w:r>
      <w:r>
        <w:rPr>
          <w:rFonts w:hint="eastAsia" w:ascii="方正楷体_GBK" w:hAnsi="Times New Roman" w:eastAsia="方正楷体_GBK"/>
          <w:b/>
          <w:sz w:val="32"/>
          <w:szCs w:val="32"/>
        </w:rPr>
        <w:t>、202</w:t>
      </w:r>
      <w:r>
        <w:rPr>
          <w:rFonts w:ascii="方正楷体_GBK" w:hAnsi="Times New Roman" w:eastAsia="方正楷体_GBK"/>
          <w:b/>
          <w:sz w:val="32"/>
          <w:szCs w:val="32"/>
        </w:rPr>
        <w:t>0</w:t>
      </w:r>
      <w:r>
        <w:rPr>
          <w:rFonts w:hint="eastAsia" w:ascii="方正楷体_GBK" w:hAnsi="Times New Roman" w:eastAsia="方正楷体_GBK"/>
          <w:b/>
          <w:sz w:val="32"/>
          <w:szCs w:val="32"/>
        </w:rPr>
        <w:t>年应届毕业生：</w:t>
      </w:r>
    </w:p>
    <w:p>
      <w:pPr>
        <w:spacing w:line="560" w:lineRule="exact"/>
        <w:ind w:firstLine="640" w:firstLineChars="200"/>
        <w:rPr>
          <w:rFonts w:hint="eastAsia"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60" w:lineRule="exact"/>
        <w:ind w:firstLine="640" w:firstLineChars="200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（2）身份证（正反面复印）；</w:t>
      </w:r>
    </w:p>
    <w:p>
      <w:pPr>
        <w:spacing w:line="560" w:lineRule="exact"/>
        <w:ind w:firstLine="640" w:firstLineChars="200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（3）毕业生双向选择就业推荐表；</w:t>
      </w:r>
    </w:p>
    <w:p>
      <w:pPr>
        <w:spacing w:line="560" w:lineRule="exact"/>
        <w:ind w:firstLine="640" w:firstLineChars="200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（4）学历和学位证书，获得国（境）外学士及以上学位的提供教育部国家留学服务中心认证材料，研究生学历还须提供本科阶段的学历、学位证书；</w:t>
      </w:r>
    </w:p>
    <w:p>
      <w:pPr>
        <w:spacing w:line="560" w:lineRule="exact"/>
        <w:ind w:firstLine="640" w:firstLineChars="200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（</w:t>
      </w:r>
      <w:r>
        <w:rPr>
          <w:rFonts w:ascii="方正仿宋_GBK" w:hAnsi="Times New Roman" w:eastAsia="方正仿宋_GBK"/>
          <w:sz w:val="32"/>
          <w:szCs w:val="32"/>
        </w:rPr>
        <w:t>5</w:t>
      </w:r>
      <w:r>
        <w:rPr>
          <w:rFonts w:hint="eastAsia" w:ascii="方正仿宋_GBK" w:hAnsi="Times New Roman" w:eastAsia="方正仿宋_GBK"/>
          <w:sz w:val="32"/>
          <w:szCs w:val="32"/>
        </w:rPr>
        <w:t>）教师资格证书或教师资格考试合格证明；</w:t>
      </w:r>
    </w:p>
    <w:p>
      <w:pPr>
        <w:spacing w:line="560" w:lineRule="exact"/>
        <w:ind w:firstLine="320" w:firstLineChars="100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　（</w:t>
      </w:r>
      <w:r>
        <w:rPr>
          <w:rFonts w:ascii="方正仿宋_GBK" w:hAnsi="Times New Roman" w:eastAsia="方正仿宋_GBK"/>
          <w:sz w:val="32"/>
          <w:szCs w:val="32"/>
        </w:rPr>
        <w:t>6</w:t>
      </w:r>
      <w:r>
        <w:rPr>
          <w:rFonts w:hint="eastAsia" w:ascii="方正仿宋_GBK" w:hAnsi="Times New Roman" w:eastAsia="方正仿宋_GBK"/>
          <w:sz w:val="32"/>
          <w:szCs w:val="32"/>
        </w:rPr>
        <w:t>）普通话等级证书（报考语文教师岗位需要）；</w:t>
      </w:r>
    </w:p>
    <w:p>
      <w:pPr>
        <w:spacing w:line="560" w:lineRule="exact"/>
        <w:ind w:firstLine="640" w:firstLineChars="200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（</w:t>
      </w:r>
      <w:r>
        <w:rPr>
          <w:rFonts w:ascii="方正仿宋_GBK" w:hAnsi="Times New Roman" w:eastAsia="方正仿宋_GBK"/>
          <w:sz w:val="32"/>
          <w:szCs w:val="32"/>
        </w:rPr>
        <w:t>7</w:t>
      </w:r>
      <w:r>
        <w:rPr>
          <w:rFonts w:hint="eastAsia" w:ascii="方正仿宋_GBK" w:hAnsi="Times New Roman" w:eastAsia="方正仿宋_GBK"/>
          <w:sz w:val="32"/>
          <w:szCs w:val="32"/>
        </w:rPr>
        <w:t>）承诺书（当场领取，确认无误后手写签名）。</w:t>
      </w:r>
    </w:p>
    <w:p>
      <w:pPr>
        <w:spacing w:line="56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ascii="方正楷体_GBK" w:hAnsi="Times New Roman" w:eastAsia="方正楷体_GBK"/>
          <w:b/>
          <w:sz w:val="32"/>
          <w:szCs w:val="32"/>
        </w:rPr>
        <w:t>3</w:t>
      </w:r>
      <w:r>
        <w:rPr>
          <w:rFonts w:hint="eastAsia" w:ascii="方正楷体_GBK" w:hAnsi="Times New Roman" w:eastAsia="方正楷体_GBK"/>
          <w:b/>
          <w:sz w:val="32"/>
          <w:szCs w:val="32"/>
        </w:rPr>
        <w:t>、</w:t>
      </w:r>
      <w:r>
        <w:rPr>
          <w:rFonts w:ascii="方正楷体_GBK" w:hAnsi="Times New Roman" w:eastAsia="方正楷体_GBK"/>
          <w:b/>
          <w:sz w:val="32"/>
          <w:szCs w:val="32"/>
        </w:rPr>
        <w:t>有教学经历的教师</w:t>
      </w:r>
      <w:r>
        <w:rPr>
          <w:rFonts w:hint="eastAsia" w:ascii="方正楷体_GBK" w:hAnsi="Times New Roman" w:eastAsia="方正楷体_GBK"/>
          <w:b/>
          <w:sz w:val="32"/>
          <w:szCs w:val="32"/>
        </w:rPr>
        <w:t>：</w:t>
      </w:r>
    </w:p>
    <w:p>
      <w:pPr>
        <w:spacing w:line="560" w:lineRule="exact"/>
        <w:ind w:firstLine="66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（2）身份证（正反面复印）；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（3）学历和学位证书，获得国（境）外学士及以上学位的提供教育部国家留学服务中心认证材料，研究生学历还须提供本科阶段的学历、学位证书；</w:t>
      </w:r>
    </w:p>
    <w:p>
      <w:pPr>
        <w:pStyle w:val="8"/>
        <w:spacing w:before="0" w:beforeAutospacing="0" w:after="0" w:afterAutospacing="0" w:line="560" w:lineRule="exact"/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eastAsia="方正仿宋_GBK" w:hAnsiTheme="minorHAnsi" w:cstheme="minorBidi"/>
          <w:kern w:val="2"/>
          <w:sz w:val="32"/>
          <w:szCs w:val="32"/>
        </w:rPr>
        <w:t>　　</w:t>
      </w:r>
      <w:bookmarkStart w:id="0" w:name="_GoBack"/>
      <w:r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  <w:t>（4）普通话等级证书（报考语文教师岗位需要）；</w:t>
      </w:r>
    </w:p>
    <w:p>
      <w:pPr>
        <w:pStyle w:val="8"/>
        <w:spacing w:before="0" w:beforeAutospacing="0" w:after="0" w:afterAutospacing="0" w:line="560" w:lineRule="exact"/>
        <w:ind w:firstLine="630"/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  <w:t>（5）教师资格证书；</w:t>
      </w:r>
    </w:p>
    <w:p>
      <w:pPr>
        <w:pStyle w:val="8"/>
        <w:spacing w:before="0" w:beforeAutospacing="0" w:after="0" w:afterAutospacing="0" w:line="560" w:lineRule="exact"/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  <w:t>　　（6）职称证书（如有）；</w:t>
      </w:r>
    </w:p>
    <w:p>
      <w:pPr>
        <w:pStyle w:val="8"/>
        <w:spacing w:before="0" w:beforeAutospacing="0" w:after="0" w:afterAutospacing="0" w:line="560" w:lineRule="exact"/>
        <w:ind w:firstLine="636"/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  <w:t>（7）三年及以上劳动合同或学校开具的任教经历证明（须注明具体任教时间段对应的任教年级及学科，加盖学校公章），并提供与合同或任教经历证明相匹配的社保中心出具的缴纳明细（须加盖社保中心公章）。</w:t>
      </w:r>
    </w:p>
    <w:p>
      <w:pPr>
        <w:spacing w:line="560" w:lineRule="exact"/>
        <w:ind w:firstLine="640" w:firstLineChars="200"/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  <w:t>（8）承诺书（当场领取，确认无误后手写签名）。</w:t>
      </w:r>
    </w:p>
    <w:bookmarkEnd w:id="0"/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</w:t>
      </w:r>
    </w:p>
    <w:p>
      <w:pPr>
        <w:adjustRightInd w:val="0"/>
        <w:snapToGrid w:val="0"/>
        <w:spacing w:line="44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无锡市东绛第二实验学校</w:t>
      </w:r>
    </w:p>
    <w:p>
      <w:pPr>
        <w:adjustRightInd w:val="0"/>
        <w:snapToGrid w:val="0"/>
        <w:spacing w:line="440" w:lineRule="exact"/>
        <w:ind w:firstLine="5760" w:firstLineChars="18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2021年</w:t>
      </w:r>
      <w:r>
        <w:rPr>
          <w:rFonts w:ascii="方正仿宋_GBK" w:hAnsi="方正仿宋_GBK" w:eastAsia="方正仿宋_GBK" w:cs="方正仿宋_GBK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ascii="方正仿宋_GBK" w:hAnsi="方正仿宋_GBK" w:eastAsia="方正仿宋_GBK" w:cs="方正仿宋_GBK"/>
          <w:sz w:val="32"/>
          <w:szCs w:val="32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>
      <w:pPr>
        <w:adjustRightInd w:val="0"/>
        <w:snapToGrid w:val="0"/>
        <w:spacing w:line="440" w:lineRule="exact"/>
        <w:ind w:firstLine="5760" w:firstLineChars="18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rPr>
          <w:rFonts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587" w:right="1587" w:bottom="153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97708A"/>
    <w:multiLevelType w:val="multilevel"/>
    <w:tmpl w:val="3697708A"/>
    <w:lvl w:ilvl="0" w:tentative="0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117B0"/>
    <w:rsid w:val="000031FC"/>
    <w:rsid w:val="000817C1"/>
    <w:rsid w:val="0009748F"/>
    <w:rsid w:val="001128EF"/>
    <w:rsid w:val="00114670"/>
    <w:rsid w:val="00133724"/>
    <w:rsid w:val="001507AE"/>
    <w:rsid w:val="001700D1"/>
    <w:rsid w:val="001A62BD"/>
    <w:rsid w:val="001E7B73"/>
    <w:rsid w:val="001F7E07"/>
    <w:rsid w:val="00252158"/>
    <w:rsid w:val="00266541"/>
    <w:rsid w:val="002F052C"/>
    <w:rsid w:val="00333B7E"/>
    <w:rsid w:val="00337B4E"/>
    <w:rsid w:val="003F11A1"/>
    <w:rsid w:val="004063D3"/>
    <w:rsid w:val="004653D2"/>
    <w:rsid w:val="00481F6E"/>
    <w:rsid w:val="004941BE"/>
    <w:rsid w:val="00494495"/>
    <w:rsid w:val="004A39B2"/>
    <w:rsid w:val="004C0788"/>
    <w:rsid w:val="004D5FFB"/>
    <w:rsid w:val="00560238"/>
    <w:rsid w:val="00560BC0"/>
    <w:rsid w:val="00562856"/>
    <w:rsid w:val="005C518C"/>
    <w:rsid w:val="005D52E0"/>
    <w:rsid w:val="006265FF"/>
    <w:rsid w:val="006840B2"/>
    <w:rsid w:val="00687F95"/>
    <w:rsid w:val="006F1DAE"/>
    <w:rsid w:val="0070180F"/>
    <w:rsid w:val="007B75A1"/>
    <w:rsid w:val="007F6844"/>
    <w:rsid w:val="008117B0"/>
    <w:rsid w:val="00832D8B"/>
    <w:rsid w:val="0084272D"/>
    <w:rsid w:val="00843441"/>
    <w:rsid w:val="008A4E76"/>
    <w:rsid w:val="008C1F5D"/>
    <w:rsid w:val="008C30AF"/>
    <w:rsid w:val="008D635B"/>
    <w:rsid w:val="008F7DD2"/>
    <w:rsid w:val="00910BD0"/>
    <w:rsid w:val="009A7406"/>
    <w:rsid w:val="009B5F19"/>
    <w:rsid w:val="009D0CF8"/>
    <w:rsid w:val="009D62BD"/>
    <w:rsid w:val="00A51A2A"/>
    <w:rsid w:val="00A60AC3"/>
    <w:rsid w:val="00AD5C04"/>
    <w:rsid w:val="00AF348A"/>
    <w:rsid w:val="00AF6CF8"/>
    <w:rsid w:val="00B13B8F"/>
    <w:rsid w:val="00B41515"/>
    <w:rsid w:val="00B744F8"/>
    <w:rsid w:val="00BF6585"/>
    <w:rsid w:val="00C37AAF"/>
    <w:rsid w:val="00CC56A6"/>
    <w:rsid w:val="00D224B4"/>
    <w:rsid w:val="00D30DA9"/>
    <w:rsid w:val="00D4137B"/>
    <w:rsid w:val="00D56017"/>
    <w:rsid w:val="00D57FF6"/>
    <w:rsid w:val="00D750E0"/>
    <w:rsid w:val="00DD4AF5"/>
    <w:rsid w:val="00DD5BD6"/>
    <w:rsid w:val="00E2346D"/>
    <w:rsid w:val="00E71997"/>
    <w:rsid w:val="00E82CE8"/>
    <w:rsid w:val="00E97A2D"/>
    <w:rsid w:val="00EA121D"/>
    <w:rsid w:val="00F118E3"/>
    <w:rsid w:val="00F17656"/>
    <w:rsid w:val="00F25F1D"/>
    <w:rsid w:val="00F56BEE"/>
    <w:rsid w:val="00F7603E"/>
    <w:rsid w:val="01450E76"/>
    <w:rsid w:val="01991866"/>
    <w:rsid w:val="04701200"/>
    <w:rsid w:val="06754DBC"/>
    <w:rsid w:val="0AD072E2"/>
    <w:rsid w:val="0D7E729E"/>
    <w:rsid w:val="0F687590"/>
    <w:rsid w:val="10BA7410"/>
    <w:rsid w:val="10D43971"/>
    <w:rsid w:val="11A715D1"/>
    <w:rsid w:val="138D0489"/>
    <w:rsid w:val="14173927"/>
    <w:rsid w:val="1760069F"/>
    <w:rsid w:val="181E3D1E"/>
    <w:rsid w:val="1BCB6545"/>
    <w:rsid w:val="1FC7225E"/>
    <w:rsid w:val="204F1CED"/>
    <w:rsid w:val="217654B9"/>
    <w:rsid w:val="22F358FF"/>
    <w:rsid w:val="24A14A42"/>
    <w:rsid w:val="255E079B"/>
    <w:rsid w:val="304A2626"/>
    <w:rsid w:val="31657F3A"/>
    <w:rsid w:val="3167443E"/>
    <w:rsid w:val="33720B05"/>
    <w:rsid w:val="34357D60"/>
    <w:rsid w:val="34D64B64"/>
    <w:rsid w:val="3C034A54"/>
    <w:rsid w:val="3EA82BC6"/>
    <w:rsid w:val="3EF83222"/>
    <w:rsid w:val="42FA0FA9"/>
    <w:rsid w:val="434847C5"/>
    <w:rsid w:val="437303EE"/>
    <w:rsid w:val="437400A9"/>
    <w:rsid w:val="4416049D"/>
    <w:rsid w:val="45707041"/>
    <w:rsid w:val="485B497B"/>
    <w:rsid w:val="4AA84557"/>
    <w:rsid w:val="503C50DF"/>
    <w:rsid w:val="513241A4"/>
    <w:rsid w:val="53BD371F"/>
    <w:rsid w:val="53FD1880"/>
    <w:rsid w:val="556E56A4"/>
    <w:rsid w:val="5C44317F"/>
    <w:rsid w:val="5E733A97"/>
    <w:rsid w:val="5F397119"/>
    <w:rsid w:val="5F427B8B"/>
    <w:rsid w:val="5F8E5DD3"/>
    <w:rsid w:val="60737059"/>
    <w:rsid w:val="620E561D"/>
    <w:rsid w:val="629E3126"/>
    <w:rsid w:val="62BB4DE9"/>
    <w:rsid w:val="640E0945"/>
    <w:rsid w:val="65690835"/>
    <w:rsid w:val="6A446843"/>
    <w:rsid w:val="6A714BF3"/>
    <w:rsid w:val="6B7002F7"/>
    <w:rsid w:val="6B803AA6"/>
    <w:rsid w:val="6CDC3D07"/>
    <w:rsid w:val="6D285502"/>
    <w:rsid w:val="6EBC12C9"/>
    <w:rsid w:val="72531642"/>
    <w:rsid w:val="73F65401"/>
    <w:rsid w:val="7C0B7BB2"/>
    <w:rsid w:val="7C155463"/>
    <w:rsid w:val="7D201671"/>
    <w:rsid w:val="7FEC5E35"/>
    <w:rsid w:val="7FF6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5"/>
    <w:qFormat/>
    <w:uiPriority w:val="99"/>
    <w:pPr>
      <w:spacing w:line="440" w:lineRule="exact"/>
    </w:pPr>
    <w:rPr>
      <w:rFonts w:ascii="仿宋_GB2312" w:hAnsi="Times New Roman" w:eastAsia="仿宋_GB2312"/>
      <w:sz w:val="28"/>
      <w:szCs w:val="20"/>
    </w:r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微软雅黑" w:hAnsi="微软雅黑" w:eastAsia="微软雅黑"/>
      <w:color w:val="333333"/>
      <w:kern w:val="0"/>
      <w:sz w:val="24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字符"/>
    <w:basedOn w:val="11"/>
    <w:link w:val="4"/>
    <w:semiHidden/>
    <w:qFormat/>
    <w:uiPriority w:val="99"/>
    <w:rPr>
      <w:rFonts w:ascii="Calibri" w:hAnsi="Calibri" w:eastAsia="宋体" w:cs="Times New Roman"/>
    </w:rPr>
  </w:style>
  <w:style w:type="character" w:customStyle="1" w:styleId="15">
    <w:name w:val="正文文本 字符"/>
    <w:basedOn w:val="11"/>
    <w:link w:val="3"/>
    <w:qFormat/>
    <w:uiPriority w:val="99"/>
    <w:rPr>
      <w:rFonts w:ascii="仿宋_GB2312" w:hAnsi="Times New Roman" w:eastAsia="仿宋_GB2312" w:cs="Times New Roman"/>
      <w:sz w:val="28"/>
      <w:szCs w:val="20"/>
    </w:rPr>
  </w:style>
  <w:style w:type="character" w:customStyle="1" w:styleId="16">
    <w:name w:val="页眉 字符"/>
    <w:basedOn w:val="11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页脚 字符"/>
    <w:basedOn w:val="11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批注框文本 字符"/>
    <w:basedOn w:val="11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9">
    <w:name w:val="标题 1 字符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236</Words>
  <Characters>1347</Characters>
  <Lines>11</Lines>
  <Paragraphs>3</Paragraphs>
  <TotalTime>8</TotalTime>
  <ScaleCrop>false</ScaleCrop>
  <LinksUpToDate>false</LinksUpToDate>
  <CharactersWithSpaces>1580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2021-04-20T10:15:00Z</dcterms:created>
  <dc:creator>Windows User</dc:creator>
  <cp:lastModifiedBy>透一口气</cp:lastModifiedBy>
  <cp:lastPrinted>2021-05-06T03:53:00Z</cp:lastPrinted>
  <dcterms:modified xsi:type="dcterms:W3CDTF">2021-05-06T10:22:25Z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237676637_cloud</vt:lpwstr>
  </property>
  <property fmtid="{D5CDD505-2E9C-101B-9397-08002B2CF9AE}" pid="4" name="ICV">
    <vt:lpwstr>BFC86E700CAA41188FF53CAE683DDDC7</vt:lpwstr>
  </property>
</Properties>
</file>