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345"/>
        <w:gridCol w:w="345"/>
        <w:gridCol w:w="741"/>
        <w:gridCol w:w="345"/>
        <w:gridCol w:w="526"/>
        <w:gridCol w:w="431"/>
        <w:gridCol w:w="477"/>
        <w:gridCol w:w="732"/>
        <w:gridCol w:w="582"/>
        <w:gridCol w:w="431"/>
        <w:gridCol w:w="431"/>
        <w:gridCol w:w="228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</w:rPr>
              <w:t>宜宾市叙州区2021年面向区内外考试选调教师岗位表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选调单位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选调岗位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选调名额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条件要求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笔试最低开考比例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笔试科目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面试形式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约定事项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学历(学位)要求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专业条件要求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宜宾市叙州区城区小学校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具有小学及以上教师资格证书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教育综合知识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具体选调学校及人数：崇文实小2人、航天小学1人、叙州一小1人、戎州实小1人、五友路学校2人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宜宾市叙州区城区小学校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210427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具有小学及以上教师资格证书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教育综合知识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具体选调学校及人数：叙府实小1人、崇文实小1人、建国实小1人、戎州实小1人、叙州一学1人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宜宾市戎州实验小学校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210428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具有小学及以上教师资格证书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教育综合知识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宜宾市叙州区城区小学校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210429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具有小学及以上教师资格证书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教育综合知识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具体选调学校及人数：戎州实小1人、叙州一小1人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宜宾市叙州区城区小学校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210430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具有小学及以上教师资格证书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教育综合知识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具体选调学校及人数：戎州实小1人、叙府实小1人、五友路小学1人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宜宾市叙州区城区小学校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210431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40周岁及以下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具有小学及以上教师资格证书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1:2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教育综合知识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具体选调学校及人数：五友路学校1人、建国实小1人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32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2021-05-13T03:27:29Z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649FEB31BB70459497E5EF46835671AE</vt:lpwstr>
  </property>
</Properties>
</file>