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2021年嘉禾县职业中等专业学校公开招聘教师</w:t>
      </w:r>
    </w:p>
    <w:p>
      <w:pPr>
        <w:snapToGrid w:val="0"/>
        <w:spacing w:line="58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专业教师实践操作规程</w:t>
      </w:r>
    </w:p>
    <w:p>
      <w:pPr>
        <w:snapToGrid w:val="0"/>
        <w:spacing w:line="580" w:lineRule="exact"/>
        <w:jc w:val="center"/>
        <w:rPr>
          <w:rFonts w:ascii="黑体" w:hAnsi="黑体" w:eastAsia="黑体" w:cs="黑体"/>
          <w:b/>
          <w:sz w:val="36"/>
          <w:szCs w:val="36"/>
        </w:rPr>
      </w:pP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一、岗位名称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钢琴教师</w:t>
      </w: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二、时间、地点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28"/>
          <w:szCs w:val="28"/>
        </w:rPr>
        <w:t>具体</w:t>
      </w:r>
      <w:r>
        <w:rPr>
          <w:rFonts w:asciiTheme="minorEastAsia" w:hAnsiTheme="minorEastAsia" w:eastAsiaTheme="minorEastAsia" w:cstheme="minorEastAsia"/>
          <w:sz w:val="28"/>
          <w:szCs w:val="28"/>
        </w:rPr>
        <w:t>时间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、地</w:t>
      </w:r>
      <w:r>
        <w:rPr>
          <w:rFonts w:asciiTheme="minorEastAsia" w:hAnsiTheme="minorEastAsia" w:eastAsiaTheme="minorEastAsia" w:cstheme="minorEastAsia"/>
          <w:sz w:val="28"/>
          <w:szCs w:val="28"/>
        </w:rPr>
        <w:t>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以</w:t>
      </w:r>
      <w:r>
        <w:rPr>
          <w:rFonts w:asciiTheme="minorEastAsia" w:hAnsiTheme="minorEastAsia" w:eastAsiaTheme="minorEastAsia" w:cstheme="minorEastAsia"/>
          <w:sz w:val="28"/>
          <w:szCs w:val="28"/>
        </w:rPr>
        <w:t>面试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通知</w:t>
      </w:r>
      <w:r>
        <w:rPr>
          <w:rFonts w:asciiTheme="minorEastAsia" w:hAnsiTheme="minorEastAsia" w:eastAsiaTheme="minorEastAsia" w:cstheme="minorEastAsia"/>
          <w:sz w:val="28"/>
          <w:szCs w:val="28"/>
        </w:rPr>
        <w:t>为准</w:t>
      </w:r>
    </w:p>
    <w:bookmarkEnd w:id="0"/>
    <w:p>
      <w:pPr>
        <w:ind w:firstLine="562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三、技能操作内容、分值及具体要求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1、考试包括声乐、钢琴(另附加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艺术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歌曲即兴伴奏）</w:t>
      </w:r>
    </w:p>
    <w:p>
      <w:pPr>
        <w:pStyle w:val="3"/>
        <w:widowControl/>
        <w:shd w:val="clear" w:color="auto" w:fill="FFFFFF"/>
        <w:spacing w:after="120"/>
        <w:ind w:firstLine="560" w:firstLineChars="200"/>
        <w:jc w:val="left"/>
        <w:textAlignment w:val="baseline"/>
        <w:rPr>
          <w:rFonts w:asciiTheme="minorEastAsia" w:hAnsiTheme="minorEastAsia" w:eastAsiaTheme="minorEastAsia" w:cs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shd w:val="clear" w:color="auto" w:fill="FFFFFF"/>
        </w:rPr>
        <w:t>2、面试分值：面试成绩总分为100分，分值见下表：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777"/>
        <w:gridCol w:w="2640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考试科目</w:t>
            </w:r>
          </w:p>
        </w:tc>
        <w:tc>
          <w:tcPr>
            <w:tcW w:w="1777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声乐</w:t>
            </w:r>
          </w:p>
        </w:tc>
        <w:tc>
          <w:tcPr>
            <w:tcW w:w="264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钢琴</w:t>
            </w:r>
          </w:p>
        </w:tc>
        <w:tc>
          <w:tcPr>
            <w:tcW w:w="1975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即兴伴奏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分值</w:t>
            </w:r>
          </w:p>
        </w:tc>
        <w:tc>
          <w:tcPr>
            <w:tcW w:w="1777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</w:rPr>
              <w:t>分</w:t>
            </w:r>
          </w:p>
        </w:tc>
        <w:tc>
          <w:tcPr>
            <w:tcW w:w="2640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60</w:t>
            </w:r>
          </w:p>
        </w:tc>
        <w:tc>
          <w:tcPr>
            <w:tcW w:w="1975" w:type="dxa"/>
          </w:tcPr>
          <w:p>
            <w:pPr>
              <w:pStyle w:val="3"/>
              <w:widowControl/>
              <w:spacing w:after="120" w:line="540" w:lineRule="atLeas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shd w:val="clear" w:color="auto" w:fill="FFFFFF"/>
                <w:lang w:eastAsia="zh-CN"/>
              </w:rPr>
              <w:t>25</w:t>
            </w:r>
          </w:p>
        </w:tc>
      </w:tr>
    </w:tbl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3、具体要求：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（1）声乐：考生自行准备一首歌曲，曲目不得选幼儿歌曲、流行歌曲，表演形式为清唱，演唱时间不超过3分钟。</w:t>
      </w:r>
    </w:p>
    <w:p>
      <w:pPr>
        <w:ind w:firstLine="420" w:firstLineChars="15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（2）钢琴：考生自行准备一首独奏曲目，评委根据曲目难度及演奏水平评分，演奏时间不超过3分钟 。</w:t>
      </w:r>
    </w:p>
    <w:p>
      <w:pPr>
        <w:ind w:firstLine="980" w:firstLineChars="35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即兴伴奏：抽签选取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艺术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歌曲，</w:t>
      </w: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  <w:shd w:val="clear" w:color="auto" w:fill="FFFFFF"/>
        </w:rPr>
        <w:t>弹唱前准备时间</w:t>
      </w: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  <w:shd w:val="clear" w:color="auto" w:fill="FFFFFF"/>
          <w:lang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191919"/>
          <w:sz w:val="28"/>
          <w:szCs w:val="28"/>
          <w:shd w:val="clear" w:color="auto" w:fill="FFFFFF"/>
        </w:rPr>
        <w:t>分钟，按乐谱原调弹奏，统一指定钢琴。</w:t>
      </w:r>
    </w:p>
    <w:p>
      <w:pPr>
        <w:ind w:firstLine="562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四、流程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1．考生必须按照规定考试前30分到考场报道、抽取考试顺序。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2.所有考生在统一地点候场，由工作人员带引领指定考场进行考试。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3.考场内只能有一名考生，考场内评委发出口令后开始考试。下一位考生在工作人员引导下提前到指定位置备考。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4.考生按照考生号顺序进入考场后，到指定位置，按照钢琴、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即兴伴奏、声乐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顺序进行考试。</w:t>
      </w:r>
    </w:p>
    <w:p>
      <w:pPr>
        <w:spacing w:line="600" w:lineRule="exact"/>
        <w:ind w:firstLine="562" w:firstLineChars="2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五、场地环境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（一）场地及周边布局</w:t>
      </w:r>
    </w:p>
    <w:p>
      <w:pPr>
        <w:spacing w:line="600" w:lineRule="exact"/>
        <w:ind w:firstLine="700" w:firstLineChars="25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提供候考教室一间。</w:t>
      </w:r>
    </w:p>
    <w:p>
      <w:pPr>
        <w:spacing w:line="600" w:lineRule="exact"/>
        <w:ind w:firstLine="700" w:firstLineChars="25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音乐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教室一间作为考场。</w:t>
      </w:r>
    </w:p>
    <w:p>
      <w:pPr>
        <w:spacing w:line="600" w:lineRule="exact"/>
        <w:ind w:firstLine="562" w:firstLineChars="2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六、技术平台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1.考试提供场地为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音乐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教室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2.配备钢琴一架</w:t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3.配备常规灯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ab/>
      </w:r>
    </w:p>
    <w:p>
      <w:pPr>
        <w:spacing w:line="60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4.电脑、音响设备</w:t>
      </w:r>
    </w:p>
    <w:p>
      <w:pPr>
        <w:spacing w:line="600" w:lineRule="exact"/>
        <w:ind w:firstLine="562" w:firstLineChars="2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七、规则</w:t>
      </w:r>
    </w:p>
    <w:p>
      <w:pPr>
        <w:spacing w:line="600" w:lineRule="exact"/>
        <w:ind w:firstLine="420" w:firstLineChars="15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（一）考生资格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年嘉禾县职业中等专业学校公开招聘教师面试资格审查通过人员。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（二）熟悉场地与抽签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考生按照规定时间到考试地点熟悉场地，考生提前30分钟到场，须持本人身份证、确认信息并现场抽签考试顺序。迟到超过15分钟的考生，视作弃权，不得入场考试。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（三）考场要求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专人负责保证摄像机、音响系统、电脑、基本道具正常使用。</w:t>
      </w:r>
    </w:p>
    <w:p>
      <w:pPr>
        <w:spacing w:line="500" w:lineRule="exact"/>
        <w:ind w:firstLine="562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八、成绩评定</w:t>
      </w:r>
    </w:p>
    <w:p>
      <w:pPr>
        <w:spacing w:line="500" w:lineRule="exact"/>
        <w:ind w:firstLine="280" w:firstLineChars="1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（一）评分标准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957"/>
        <w:gridCol w:w="5701"/>
        <w:gridCol w:w="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5701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评分标准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声乐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表演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分）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4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歌唱姿势正确，体态自然大方。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嗓音条件良好，音域宽广，音准、节奏正确，音乐乐感好。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4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歌曲演唱完整，演唱感染力强。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曲目有一定难度。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钢琴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弹奏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60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分）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演奏方法正确，音准、节奏好。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乐曲表现完整，有良好的乐感。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具备较高的演奏技巧，表现力强。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15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演奏气质良好；演奏作品有一定难度。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189" w:type="dxa"/>
            <w:vMerge w:val="restart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即兴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伴奏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分）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13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弹奏的作品完整连贯。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89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</w:t>
            </w:r>
          </w:p>
        </w:tc>
        <w:tc>
          <w:tcPr>
            <w:tcW w:w="570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hd w:val="clear" w:color="auto" w:fill="FFFFFF"/>
              </w:rPr>
              <w:t>伴奏编配合理、新颖。</w:t>
            </w:r>
          </w:p>
        </w:tc>
        <w:tc>
          <w:tcPr>
            <w:tcW w:w="675" w:type="dxa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合计：100</w:t>
            </w:r>
          </w:p>
        </w:tc>
      </w:tr>
    </w:tbl>
    <w:p>
      <w:pPr>
        <w:ind w:firstLine="420" w:firstLineChars="15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（二）评分方法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1.考试评分遵循科学合理、切实严谨、公平公正的原则，既全面衡量，又突出重点。既重视基础水平和质量，又重视综合表现、应用和创造能力，专业性与职业性相结合。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2.每名评委根据考生当场表现，对考生钢琴、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即兴伴奏、声乐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项目表演情况，按打分表要求进行逐项分别打分，合计出考生的最后得分。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3.面试评分采用百分制，面试评分幅度统一为25分，起评分为70分，即在70-95分区域间评分。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4、现场评委独立评分，去掉一个最高分和一个最低分后，取其余评委的平均分作为考生分数，保留两位小数。</w:t>
      </w:r>
    </w:p>
    <w:p>
      <w:pPr>
        <w:ind w:firstLine="420" w:firstLineChars="15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（三）成绩复核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成绩复核由专人对成绩进行复核，复核无误后，签字确认。</w:t>
      </w:r>
    </w:p>
    <w:p>
      <w:pPr>
        <w:adjustRightInd w:val="0"/>
        <w:snapToGrid w:val="0"/>
        <w:ind w:firstLine="420" w:firstLineChars="150"/>
        <w:outlineLvl w:val="2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（四）成绩公布</w:t>
      </w:r>
    </w:p>
    <w:p>
      <w:pPr>
        <w:spacing w:line="560" w:lineRule="exact"/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shd w:val="clear" w:color="auto" w:fill="FFFFFF"/>
        </w:rPr>
        <w:t>每轮考生的成绩在下一轮考生考试完成后、最后一轮考生的成绩在全部考试十分钟后，由专人宣布。</w:t>
      </w:r>
    </w:p>
    <w:p>
      <w:pPr>
        <w:spacing w:line="560" w:lineRule="exact"/>
        <w:ind w:firstLine="562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九、注意事项</w:t>
      </w:r>
    </w:p>
    <w:p>
      <w:pPr>
        <w:spacing w:line="560" w:lineRule="exact"/>
        <w:ind w:firstLine="560" w:firstLineChars="200"/>
        <w:rPr>
          <w:rFonts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1.在考试过程中，要严格按照规定程序进行操作，爱护考场设备和器材，注意安全，防止意外事故发生。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2.考生应遵守考试规则和考试纪律，服从考场的指挥和工作人员的安排。发现弄虚作假等舞弊行为，即取消该考生的考试资格和成绩。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 考生由引导员引导进入场，并在指定地点等候考试，不得随意走动，不得大声喧哗。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 考生不得携带任何通讯工具进入考场，所有携带的道具服装不得贴有标志，语言表达不能暗示个人信息，一旦发现，视同作弊。</w:t>
      </w:r>
    </w:p>
    <w:p>
      <w:pPr>
        <w:ind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5. 考生考试结束，即跟随引导员离开考场，不得在考场滞留。</w:t>
      </w:r>
    </w:p>
    <w:p>
      <w:pPr>
        <w:rPr>
          <w:rFonts w:asciiTheme="minorEastAsia" w:hAnsiTheme="minorEastAsia" w:eastAsiaTheme="minorEastAsia" w:cstheme="minorEastAsia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22E99"/>
    <w:rsid w:val="1E2F3FE2"/>
    <w:rsid w:val="34056348"/>
    <w:rsid w:val="372403A4"/>
    <w:rsid w:val="5C7C20C5"/>
    <w:rsid w:val="76860B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260</Words>
  <Characters>1487</Characters>
  <Lines>12</Lines>
  <Paragraphs>3</Paragraphs>
  <TotalTime>4</TotalTime>
  <ScaleCrop>false</ScaleCrop>
  <LinksUpToDate>false</LinksUpToDate>
  <CharactersWithSpaces>1744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2020-09-12T23:00:00Z</dcterms:created>
  <dc:creator>juan•﹏•娟</dc:creator>
  <cp:lastModifiedBy>Administrator</cp:lastModifiedBy>
  <dcterms:modified xsi:type="dcterms:W3CDTF">2021-05-23T14:32:14Z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6460C841D0194B93BF8F273F0BA4F08C</vt:lpwstr>
  </property>
</Properties>
</file>