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2021年青海省三江源民族中学面向全国公开选调教师计划表</w:t>
      </w:r>
    </w:p>
    <w:tbl>
      <w:tblPr>
        <w:tblW w:w="8253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586"/>
        <w:gridCol w:w="900"/>
        <w:gridCol w:w="966"/>
        <w:gridCol w:w="586"/>
        <w:gridCol w:w="623"/>
        <w:gridCol w:w="729"/>
        <w:gridCol w:w="729"/>
        <w:gridCol w:w="643"/>
        <w:gridCol w:w="184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主管部门</w:t>
            </w:r>
          </w:p>
        </w:tc>
        <w:tc>
          <w:tcPr>
            <w:tcW w:w="5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用人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单位</w:t>
            </w:r>
          </w:p>
        </w:tc>
        <w:tc>
          <w:tcPr>
            <w:tcW w:w="9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招聘岗位类别</w:t>
            </w:r>
          </w:p>
        </w:tc>
        <w:tc>
          <w:tcPr>
            <w:tcW w:w="10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7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职称要求</w:t>
            </w:r>
          </w:p>
        </w:tc>
        <w:tc>
          <w:tcPr>
            <w:tcW w:w="7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学历要求</w:t>
            </w: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选调范围</w:t>
            </w:r>
          </w:p>
        </w:tc>
        <w:tc>
          <w:tcPr>
            <w:tcW w:w="1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05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资格条件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000" w:hRule="atLeast"/>
        </w:trPr>
        <w:tc>
          <w:tcPr>
            <w:tcW w:w="65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青海省教育厅</w:t>
            </w:r>
          </w:p>
        </w:tc>
        <w:tc>
          <w:tcPr>
            <w:tcW w:w="55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青海省三江源民族中学</w:t>
            </w:r>
          </w:p>
        </w:tc>
        <w:tc>
          <w:tcPr>
            <w:tcW w:w="9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10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高中语文教师</w:t>
            </w:r>
          </w:p>
        </w:tc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74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一级教师及以上职称</w:t>
            </w:r>
          </w:p>
        </w:tc>
        <w:tc>
          <w:tcPr>
            <w:tcW w:w="74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649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面向全国</w:t>
            </w:r>
          </w:p>
        </w:tc>
        <w:tc>
          <w:tcPr>
            <w:tcW w:w="194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须具有全日制普通高等院校本科及以上学历。须具备同学科高级中学教师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999999"/>
                <w:spacing w:val="0"/>
                <w:sz w:val="18"/>
                <w:szCs w:val="18"/>
                <w:u w:val="none"/>
                <w:bdr w:val="none" w:color="auto" w:sz="0" w:space="0"/>
                <w:vertAlign w:val="baseli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999999"/>
                <w:spacing w:val="0"/>
                <w:sz w:val="18"/>
                <w:szCs w:val="18"/>
                <w:u w:val="none"/>
                <w:bdr w:val="none" w:color="auto" w:sz="0" w:space="0"/>
                <w:vertAlign w:val="baseline"/>
              </w:rPr>
              <w:instrText xml:space="preserve"> HYPERLINK "http://www.hteacher.net/zige/" \t "http://www.zhaojiao.net/zhaojiao/_blank"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999999"/>
                <w:spacing w:val="0"/>
                <w:sz w:val="18"/>
                <w:szCs w:val="18"/>
                <w:u w:val="none"/>
                <w:bdr w:val="none" w:color="auto" w:sz="0" w:space="0"/>
                <w:vertAlign w:val="baseline"/>
              </w:rPr>
              <w:fldChar w:fldCharType="separate"/>
            </w:r>
            <w:r>
              <w:rPr>
                <w:rStyle w:val="6"/>
                <w:rFonts w:hint="eastAsia" w:ascii="微软雅黑" w:hAnsi="微软雅黑" w:eastAsia="微软雅黑" w:cs="微软雅黑"/>
                <w:i w:val="0"/>
                <w:iCs w:val="0"/>
                <w:caps w:val="0"/>
                <w:color w:val="999999"/>
                <w:spacing w:val="0"/>
                <w:sz w:val="21"/>
                <w:szCs w:val="21"/>
                <w:u w:val="none"/>
                <w:bdr w:val="none" w:color="auto" w:sz="0" w:space="0"/>
                <w:vertAlign w:val="baseline"/>
              </w:rPr>
              <w:t>资格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999999"/>
                <w:spacing w:val="0"/>
                <w:sz w:val="18"/>
                <w:szCs w:val="18"/>
                <w:u w:val="none"/>
                <w:bdr w:val="none" w:color="auto" w:sz="0" w:space="0"/>
                <w:vertAlign w:val="baseline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；并取得普通话等级证书。在高级中学或完全中学高中学段从事本专业教学工作满五年及以上。选调教师教师资格证书中任教学科与选调岗位名称、教师专业技术职务资格专业一致。近三年考核在“合格”以上等次。有荣誉条件要求的至少其中一项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2.年龄要求：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正高级教师：52周岁以下（1969年5月27日后出生）；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高级教师：45周岁以下（1976年5月27日后出生）；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一级教师：40周岁以下（1981年5月27日后出生）。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5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5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10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高中数学教师</w:t>
            </w:r>
          </w:p>
        </w:tc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94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5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5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10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高中英语教师</w:t>
            </w:r>
          </w:p>
        </w:tc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94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5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5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10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高中藏语文教师</w:t>
            </w:r>
          </w:p>
        </w:tc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藏语文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94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000" w:hRule="atLeast"/>
        </w:trPr>
        <w:tc>
          <w:tcPr>
            <w:tcW w:w="65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5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10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高中政治教师</w:t>
            </w:r>
          </w:p>
        </w:tc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94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5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5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10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高中历史教师</w:t>
            </w:r>
          </w:p>
        </w:tc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94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5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5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10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高中地理教师</w:t>
            </w:r>
          </w:p>
        </w:tc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94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000" w:hRule="atLeast"/>
        </w:trPr>
        <w:tc>
          <w:tcPr>
            <w:tcW w:w="65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5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10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高中生物教师</w:t>
            </w:r>
          </w:p>
        </w:tc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94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5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5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10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高中物理教师</w:t>
            </w:r>
          </w:p>
        </w:tc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94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65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55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专业技术岗位</w:t>
            </w:r>
          </w:p>
        </w:tc>
        <w:tc>
          <w:tcPr>
            <w:tcW w:w="10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高中化学教师</w:t>
            </w:r>
          </w:p>
        </w:tc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94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3693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35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4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7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8253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35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1313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咨询电话：0971-6100300/6100511     监督电话：0971-6310502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BC2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2021-05-28T01:21:20Z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4A31B10B2DC44BB3AA3EFC971853301E</vt:lpwstr>
  </property>
</Properties>
</file>