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6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1"/>
        <w:gridCol w:w="423"/>
        <w:gridCol w:w="330"/>
        <w:gridCol w:w="2812"/>
        <w:gridCol w:w="706"/>
        <w:gridCol w:w="836"/>
        <w:gridCol w:w="518"/>
        <w:gridCol w:w="832"/>
        <w:gridCol w:w="540"/>
        <w:gridCol w:w="706"/>
        <w:gridCol w:w="7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绵阳市游仙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区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年上半年公开考核招聘教师面试考核成绩及进入体检人员名单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面试考核成绩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是否进入体检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加瑶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魏城中学（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人）、忠兴中学（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人）、小枧中学（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曾鹣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何杉俪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琚越涵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范雅茹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杨丹菱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刘淑雅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钟璐莹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赵川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殷米兰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张鑫喆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74.9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马玲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董思秀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明洪杨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邓秀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中学美术教师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王思瑶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绵阳市开元中学（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胡露露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谢佳佳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84.4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罗巧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肖珊珊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张丹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彭航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李思思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冯馨莹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虞琴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陈小利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李婕妤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陈潇雪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薛小红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面试考核缺考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魏武扬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面试考核缺考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B4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2021-05-31T06:22:58Z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0D6E6ACB2A064B78A740690B3324E93F</vt:lpwstr>
  </property>
</Properties>
</file>