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东莞市教育局赴北京市公开招聘2021年公办学校事业编制教师拟聘人员公示名单</w:t>
      </w:r>
    </w:p>
    <w:tbl>
      <w:tblPr>
        <w:tblW w:w="8236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2371"/>
        <w:gridCol w:w="2371"/>
        <w:gridCol w:w="803"/>
        <w:gridCol w:w="803"/>
        <w:gridCol w:w="542"/>
        <w:gridCol w:w="80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报考单位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总成绩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东莞市东莞中学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初中道德与法治教师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林瑞英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91.16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东莞市东莞中学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初中道德与法治教师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王艳艳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87.42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东莞市东莞中学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初中地理教师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董慧雁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83.20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东莞市东莞中学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初中地理教师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魏静娴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92.90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东莞市东莞中学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初中历史教师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卢慧欣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87.90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东莞市东莞中学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初中历史教师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辛金红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85.39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东莞市东莞中学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初中生物教师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陈洁纯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89.00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东莞市东莞中学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初中物理教师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杜嘉萍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93.33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东莞市东莞中学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陈思桐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87.62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东莞市东莞中学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张剑翰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90.96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东莞市东莞中学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曹佳明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86.80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东莞市东莞中学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王嘉懿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90.00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东莞松山湖未来学校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高中化学教师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陈炽豪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90.09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东莞松山湖未来学校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高中生物教师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92.92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东莞松山湖未来学校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高中生物教师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赵姣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86.34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东莞松山湖未来学校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高中物理教师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于斌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90.92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郑晓彤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91.23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钟希谣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91.47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90.10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罗杏婷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89.96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丛庆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90.17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89.60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刘绮君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85.10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高中体育教师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汤启渊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93.15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高中体育教师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周思俊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91.81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高中生物教师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黄泽鑫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91.17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高中生物教师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郑琪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89.09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高中生物教师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薛小琪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90.92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高中数学教师（研）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李雪琴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85.50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高中数学教师（研）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林敏琦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85.65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高中数学教师（研）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李广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84.57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高中数学教师（研）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彭荣键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84.14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高中数学教师（本）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曾杏斌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88.50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高中美术教师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谭毅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91.81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高中心理教师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谭晓莹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92.43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高中物理教师（本）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谢北辰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92.09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高中物理教师（研）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赵港南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90.67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高中化学教师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龙家瑜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92.34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高中化学教师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魏俊晓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89.84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高中地理教师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刘瑞丰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93.70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高中地理教师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邓妍敏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92.00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高中政治教师（研）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赖依阳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91.32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高中政治教师（研）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郭燕萍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92.06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高中政治教师（本）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李俊辉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92.93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高中历史教师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王锦秀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92.36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高中历史教师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李曼彤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92.59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高中语文教师（研）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张嘉蓉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89.80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高中语文教师（研）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史琪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89.80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高中语文教师（研）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余茜妮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86.80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高中语文教师（研）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曾美玲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87.90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高中语文教师（研）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程婷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85.90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高中语文教师（研）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刘雨桐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86.40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高中语文教师（本）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武韬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93.00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高中语文教师（本）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林佩妮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90.70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高中语文教师（本）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王卓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90.80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高中语文教师（本）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段良浩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88.50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东莞中学松山湖学校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高中语文教师（本）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符雯倩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82.60</w:t>
            </w: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780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2021-06-02T09:24:37Z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4E4535E8520045EEA7EEBED866BA7CF9</vt:lpwstr>
  </property>
</Properties>
</file>