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tbl>
      <w:tblPr>
        <w:tblStyle w:val="4"/>
        <w:tblpPr w:leftFromText="180" w:rightFromText="180" w:vertAnchor="text" w:horzAnchor="page" w:tblpXSpec="center" w:tblpY="186"/>
        <w:tblOverlap w:val="never"/>
        <w:tblW w:w="148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124"/>
        <w:gridCol w:w="950"/>
        <w:gridCol w:w="1084"/>
        <w:gridCol w:w="600"/>
        <w:gridCol w:w="916"/>
        <w:gridCol w:w="567"/>
        <w:gridCol w:w="1367"/>
        <w:gridCol w:w="816"/>
        <w:gridCol w:w="717"/>
        <w:gridCol w:w="633"/>
        <w:gridCol w:w="534"/>
        <w:gridCol w:w="850"/>
        <w:gridCol w:w="1448"/>
        <w:gridCol w:w="1069"/>
        <w:gridCol w:w="8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48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 xml:space="preserve">2021年三明市直事业单位专项公开招聘研究生、紧缺急需专业工作人员岗位信息表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48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</w:rPr>
              <w:t xml:space="preserve"> 主管部门（盖章）：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经费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方式</w:t>
            </w:r>
          </w:p>
        </w:tc>
        <w:tc>
          <w:tcPr>
            <w:tcW w:w="10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笔试面试（含技能测试）成绩折算比例</w:t>
            </w:r>
          </w:p>
        </w:tc>
        <w:tc>
          <w:tcPr>
            <w:tcW w:w="800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3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政治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对象</w:t>
            </w:r>
          </w:p>
        </w:tc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（高中地理教师）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地理科学类、教育学类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具有高级中学地理教师资格证书</w:t>
            </w:r>
          </w:p>
        </w:tc>
        <w:tc>
          <w:tcPr>
            <w:tcW w:w="10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李老师0598-8222954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（初中地理教师）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地理科学类、教育学类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具有初级中学地理教师资格证书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（高中音乐教师）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表演艺术类、教育学类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具有高级中学音乐教师资格证书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（初中语文教师）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具有初级中学及以上语文教师资格证书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（日语教师）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日语、日语语言文学、应用日语、商务日语、旅游日语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具有高级中学日语教师资格证书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（通用技术教师）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教育学类、计算机科学与技术类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具有高级中学通用技术教师资格证书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（英语教师）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外国语言文学类、教育学类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具有初级中学及以上英语教师资格证书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福建省三明第一中学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(综合实践教师）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教育学类、计算机科学与技术类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2019届、2020届、2021届毕业生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具有初中及以上综合实践或劳动技术教师资格证书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三明市第二中学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专技人员 （高中地理教师）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地理科学类、教育学类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具有高级中学地理教师资格证书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专业技术人员（日语教师）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日语、日语语言文学、应用日语、商务日语、旅游日语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  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具有高级中学日语教师资格证书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专业技术人员（日语教师）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日语、日语语言文学、应用日语、商务日语、旅游日语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  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具有高级中学日语教师资格证书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专业技术人员（语文教师）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中国语言文学类、教育学类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  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具有高级中学语文教师资格证书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三明市第九中学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专业技术人员（历史教师）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历史学类、教育学类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硕士及  以上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具有高级中学历史教师资格证书</w:t>
            </w:r>
          </w:p>
        </w:tc>
        <w:tc>
          <w:tcPr>
            <w:tcW w:w="10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三明市教育局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三明市第二实验幼儿园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财政核拨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专技人员（幼儿教师）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紧缺专业免笔试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教育学类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学士及  以上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应往届毕业生（三明市机关事业单位在编在岗人员除外）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具有幼儿教师资格证书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pStyle w:val="2"/>
        <w:ind w:firstLine="0" w:firstLineChars="0"/>
        <w:sectPr>
          <w:pgSz w:w="16838" w:h="11906" w:orient="landscape"/>
          <w:pgMar w:top="1803" w:right="1440" w:bottom="1916" w:left="1497" w:header="851" w:footer="992" w:gutter="0"/>
          <w:pgNumType w:fmt="numberInDash"/>
          <w:cols w:space="0" w:num="1"/>
          <w:docGrid w:type="lines" w:linePitch="319" w:charSpace="0"/>
        </w:sect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2021年三明市中小学公开招聘紧缺急需</w:t>
      </w:r>
    </w:p>
    <w:p>
      <w:pPr>
        <w:spacing w:line="600" w:lineRule="exact"/>
        <w:jc w:val="center"/>
        <w:rPr>
          <w:rFonts w:ascii="仿宋_GB2312" w:hAnsi="宋体" w:eastAsia="仿宋_GB2312" w:cs="宋体"/>
          <w:color w:val="333333"/>
          <w:kern w:val="0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专业新任教师</w:t>
      </w:r>
      <w:r>
        <w:rPr>
          <w:rFonts w:hint="eastAsia" w:ascii="方正小标宋_GBK" w:eastAsia="方正小标宋_GBK"/>
          <w:color w:val="333333"/>
          <w:kern w:val="0"/>
          <w:sz w:val="40"/>
          <w:szCs w:val="40"/>
        </w:rPr>
        <w:t>报名登记表</w:t>
      </w:r>
    </w:p>
    <w:tbl>
      <w:tblPr>
        <w:tblStyle w:val="4"/>
        <w:tblW w:w="10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省     市      县（市、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" w:hanging="230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计算机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水平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主要简历（何年何月至何年何月在何学校学习，任何职务）务必填写完整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岗位</w:t>
            </w:r>
          </w:p>
        </w:tc>
        <w:tc>
          <w:tcPr>
            <w:tcW w:w="19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08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zCs w:val="24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0" w:firstLineChars="30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>经资格审查合格，同意报考。</w:t>
            </w:r>
          </w:p>
          <w:p>
            <w:pPr>
              <w:widowControl/>
              <w:ind w:left="187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              盖  章</w:t>
            </w:r>
          </w:p>
          <w:p>
            <w:pPr>
              <w:widowControl/>
              <w:ind w:left="166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4"/>
              </w:rPr>
              <w:t xml:space="preserve">                      年   月   日</w:t>
            </w:r>
          </w:p>
        </w:tc>
      </w:tr>
    </w:tbl>
    <w:p>
      <w:pPr>
        <w:spacing w:line="6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widowControl/>
        <w:adjustRightInd w:val="0"/>
        <w:snapToGrid w:val="0"/>
        <w:spacing w:line="560" w:lineRule="exact"/>
        <w:jc w:val="center"/>
        <w:textAlignment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</w:rPr>
        <w:t>防疫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安全承诺书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积极应对新型冠状病毒感染肺炎疫情，坚决遏制疫情蔓延，切实保障我本人及学校师生的健康和社会公共卫生安全，根据《中华人民共和国传染病防治法》《福建省突发公共卫生事件应急预案》等法律法规要求，结合目前防控形势，本人做出如下承诺：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到校前14天内无疫情中高风险地区或其它有病例报告社区的旅行史或居住史；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到校前14天内未与新型冠状病毒感染者（含无症状感染者）有接触史；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到校前14天内本人或密切接触者均无出入境记录；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在学校期间，严格遵守学校和毕业生就业指导中心有关疫情防控的规定。进入学校前佩戴口罩，并主动配合进行体温测量及出入信息登记，注意个人卫生管理和防护。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如因我隐瞒关键信息，导致相关疾病在学校内感染及传播，将按照《中华人民共和国传染病防治法》承担相应的法律责任。</w:t>
      </w:r>
    </w:p>
    <w:p>
      <w:pPr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承诺人（签字）：                   </w:t>
      </w:r>
    </w:p>
    <w:p>
      <w:pPr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身份证号码：                   </w:t>
      </w:r>
    </w:p>
    <w:p>
      <w:pPr>
        <w:wordWrap w:val="0"/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手机号码：                   </w:t>
      </w:r>
    </w:p>
    <w:p>
      <w:pPr>
        <w:pStyle w:val="2"/>
        <w:wordWrap w:val="0"/>
        <w:adjustRightInd w:val="0"/>
        <w:snapToGrid w:val="0"/>
        <w:spacing w:line="560" w:lineRule="exact"/>
        <w:ind w:firstLine="5120" w:firstLineChars="16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年    月    日 </w:t>
      </w:r>
    </w:p>
    <w:p/>
    <w:sectPr>
      <w:pgSz w:w="11906" w:h="16838"/>
      <w:pgMar w:top="2098" w:right="1531" w:bottom="1984" w:left="1531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BCF83"/>
    <w:multiLevelType w:val="singleLevel"/>
    <w:tmpl w:val="11EBCF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D79"/>
    <w:rsid w:val="00731D79"/>
    <w:rsid w:val="009415B7"/>
    <w:rsid w:val="1899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新正文"/>
    <w:basedOn w:val="3"/>
    <w:qFormat/>
    <w:uiPriority w:val="0"/>
    <w:pPr>
      <w:ind w:firstLine="200" w:firstLineChars="200"/>
    </w:pPr>
    <w:rPr>
      <w:rFonts w:ascii="仿宋_GB2312" w:eastAsiaTheme="minorEastAsia"/>
    </w:rPr>
  </w:style>
  <w:style w:type="paragraph" w:styleId="3">
    <w:name w:val="Plain Text"/>
    <w:basedOn w:val="1"/>
    <w:link w:val="6"/>
    <w:semiHidden/>
    <w:unhideWhenUsed/>
    <w:uiPriority w:val="99"/>
    <w:rPr>
      <w:rFonts w:ascii="宋体" w:hAnsi="Courier New" w:eastAsia="宋体" w:cs="Courier New"/>
      <w:szCs w:val="21"/>
    </w:rPr>
  </w:style>
  <w:style w:type="character" w:customStyle="1" w:styleId="6">
    <w:name w:val="纯文本 Char"/>
    <w:basedOn w:val="5"/>
    <w:link w:val="3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394</Words>
  <Characters>2246</Characters>
  <Lines>18</Lines>
  <Paragraphs>5</Paragraphs>
  <TotalTime>0</TotalTime>
  <ScaleCrop>false</ScaleCrop>
  <LinksUpToDate>false</LinksUpToDate>
  <CharactersWithSpaces>2635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2021-06-02T09:27:00Z</dcterms:created>
  <dc:creator>AutoBVT</dc:creator>
  <cp:lastModifiedBy>Administrator</cp:lastModifiedBy>
  <dcterms:modified xsi:type="dcterms:W3CDTF">2021-06-02T09:48:50Z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