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37"/>
          <w:szCs w:val="37"/>
          <w:bdr w:val="none" w:color="auto" w:sz="0" w:space="0"/>
          <w:shd w:val="clear" w:fill="FFFFFF"/>
        </w:rPr>
        <w:t>金凤区公开选调中小学教师报名表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应聘岗位：</w:t>
      </w:r>
      <w:r>
        <w:rPr>
          <w:rStyle w:val="5"/>
          <w:rFonts w:ascii="Arial" w:hAnsi="Arial" w:eastAsia="微软雅黑" w:cs="Arial"/>
          <w:i w:val="0"/>
          <w:iCs w:val="0"/>
          <w:caps w:val="0"/>
          <w:color w:val="555555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              </w:t>
      </w:r>
      <w:r>
        <w:rPr>
          <w:rStyle w:val="5"/>
          <w:rFonts w:hint="default" w:ascii="Arial" w:hAnsi="Arial" w:eastAsia="微软雅黑" w:cs="Arial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     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学科：</w:t>
      </w:r>
      <w:r>
        <w:rPr>
          <w:rStyle w:val="5"/>
          <w:rFonts w:hint="default" w:ascii="Arial" w:hAnsi="Arial" w:eastAsia="微软雅黑" w:cs="Arial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480"/>
        <w:gridCol w:w="309"/>
        <w:gridCol w:w="113"/>
        <w:gridCol w:w="92"/>
        <w:gridCol w:w="207"/>
        <w:gridCol w:w="450"/>
        <w:gridCol w:w="430"/>
        <w:gridCol w:w="234"/>
        <w:gridCol w:w="90"/>
        <w:gridCol w:w="629"/>
        <w:gridCol w:w="140"/>
        <w:gridCol w:w="483"/>
        <w:gridCol w:w="264"/>
        <w:gridCol w:w="73"/>
        <w:gridCol w:w="165"/>
        <w:gridCol w:w="645"/>
        <w:gridCol w:w="159"/>
        <w:gridCol w:w="116"/>
        <w:gridCol w:w="15"/>
        <w:gridCol w:w="90"/>
        <w:gridCol w:w="457"/>
        <w:gridCol w:w="330"/>
        <w:gridCol w:w="343"/>
        <w:gridCol w:w="69"/>
        <w:gridCol w:w="41"/>
        <w:gridCol w:w="1456"/>
        <w:gridCol w:w="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40" w:type="dxa"/>
            <w:vMerge w:val="restart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2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9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3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0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彩照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54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262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教师资格种类及学科</w:t>
            </w:r>
          </w:p>
        </w:tc>
        <w:tc>
          <w:tcPr>
            <w:tcW w:w="222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民</w:t>
            </w:r>
            <w:r>
              <w:rPr>
                <w:rStyle w:val="5"/>
                <w:rFonts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族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54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0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职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称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54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55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540" w:type="dxa"/>
            <w:vMerge w:val="continue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现工作单位及职务</w:t>
            </w:r>
          </w:p>
        </w:tc>
        <w:tc>
          <w:tcPr>
            <w:tcW w:w="468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时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间</w:t>
            </w: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家庭详细住址</w:t>
            </w:r>
          </w:p>
        </w:tc>
        <w:tc>
          <w:tcPr>
            <w:tcW w:w="387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9060" w:type="dxa"/>
            <w:gridSpan w:val="2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2115" w:type="dxa"/>
            <w:gridSpan w:val="6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近五年年度考核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2016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2017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14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2018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2019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2020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2115" w:type="dxa"/>
            <w:gridSpan w:val="6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  <w:tblCellSpacing w:w="0" w:type="dxa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9060" w:type="dxa"/>
            <w:gridSpan w:val="2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11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8490" w:type="dxa"/>
            <w:gridSpan w:val="2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本人提供的证明、证件及填写的相关情况属实，若有虚假，同意取消本人的录用资格。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报考人签名：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                      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写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教师资格证</w:t>
            </w:r>
          </w:p>
        </w:tc>
        <w:tc>
          <w:tcPr>
            <w:tcW w:w="348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高中（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）初中（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）小学（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339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）研究生（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348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一乙（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）二甲（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）二乙（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职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称</w:t>
            </w:r>
          </w:p>
        </w:tc>
        <w:tc>
          <w:tcPr>
            <w:tcW w:w="339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高级（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）一级（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）二级（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骨干教师</w:t>
            </w:r>
          </w:p>
        </w:tc>
        <w:tc>
          <w:tcPr>
            <w:tcW w:w="348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区级（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）市级（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）县级（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18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310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23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321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21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21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不通过原因</w:t>
            </w:r>
          </w:p>
        </w:tc>
        <w:tc>
          <w:tcPr>
            <w:tcW w:w="6930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267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审核人员签名</w:t>
            </w:r>
          </w:p>
        </w:tc>
        <w:tc>
          <w:tcPr>
            <w:tcW w:w="6945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45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       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        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15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14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2021-06-07T03:25:19Z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1494FF894EBC45D9BC5DF72C1898AADF</vt:lpwstr>
  </property>
</Properties>
</file>