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附表2:2021年中小学、幼儿园教师公开招聘取消招聘岗位表</w:t>
      </w:r>
    </w:p>
    <w:tbl>
      <w:tblPr>
        <w:tblW w:w="881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1556"/>
        <w:gridCol w:w="2139"/>
        <w:gridCol w:w="2917"/>
        <w:gridCol w:w="475"/>
        <w:gridCol w:w="951"/>
        <w:gridCol w:w="38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主管部门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报考单位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报考职位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招考</w:t>
            </w: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人数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调整后</w:t>
            </w: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招考人数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临河区教育局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临河区教育局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五原县第一完全小学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五原县育仁小学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五原县塔尔湖小学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五原县塔尔湖小学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五原县瑞峰小学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五原县瑞峰小学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五原县什巴中心校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五原县胜丰中心校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五原县胜丰中心校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五原县新公中中心校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五原县复兴中心校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五原县复兴中心校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五原县银定图中心校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五原县银定图中心校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五原县丰裕中心校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五原县丰裕中心校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五原县第一中学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高中思想政治教师（普通岗位）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五原县第一中学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高中地理教师（普通岗位）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五原县高级职业中学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五原县高级职业中学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高中思想政治教师（普通岗位）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五原县高级职业中学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五原县第二中学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五原县第五中学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初中道德与法治教师（普通岗位）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乌拉特前旗第一小学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乌拉特前旗第三小学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乌拉特前旗第三小学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乌拉特前旗第四小学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乌拉特前旗第八小学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乌拉特前旗第一中学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高中物理教师（普通岗位）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初中道德与法制教师（普通岗位）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初中历史教师（普通岗位）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乌拉特前旗第四中学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乌拉特前旗第四中学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乌拉特前旗第五中学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中职思想政治教师（普通岗位）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乌拉特前旗第五中学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中职机电教师（普通岗位）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乌拉特前旗第五中学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中职汽修教师（普通岗位）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乌拉特前旗大佘太学校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乌拉特前旗大佘太学校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小学信息技术教师（普通岗位）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乌拉特前旗树林子小学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初中物理教师（普通岗位）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乌拉特前旗长胜学校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乌拉特前旗苏独仑小学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初中历史教师（普通岗位）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乌拉特前旗苏独仑小学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乌拉特前旗苏独仑小学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乌拉特前旗苏独仑小学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乌拉特前旗明安小学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乌拉特前旗明安小学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乌拉特前旗小佘太学校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乌拉特前旗先锋小学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乌拉特前旗蒙古族中学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高中思想政治教师（普通岗位）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杭锦后旗北马路小学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杭锦后旗黄河中心学校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杭锦后旗召庙中心学校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杭锦后旗蛮会中心学校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杭锦后旗沙海中心学校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杭锦后旗团结中心学校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杭锦后旗头道桥中心学校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杭锦后旗太阳庙中心学校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杭锦后旗太阳庙中心学校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杭锦后旗第二中学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杭锦后旗第二中学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初中历史教师（普通岗位）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杭锦后旗第五中学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杭锦后旗第六中学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杭锦后旗陕坝中学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杭锦后旗陕坝中学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初中物理教师（普通岗位）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杭锦后旗奋斗中学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杭锦后旗职教中心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杭锦后旗职教中心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高中思想政治教师（普通岗位）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杭锦后旗职教中心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职高畜牧教师（普通岗位）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磴口县教育局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磴口县第一完全中学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磴口县教育局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磴口县诚仁中学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初中物理教师（普通岗位）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磴口县教育局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磴口县渡口镇总校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磴口县教育局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磴口县隆盛合镇总校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磴口县教育局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磴口县隆盛合镇总校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磴口县教育局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磴口县纳林套海农场学校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6F1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2021-06-16T07:58:06Z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4FC2EE2B5DCC4E0DBA5A38691EAEE0DB</vt:lpwstr>
  </property>
</Properties>
</file>