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font-size:14px;line-height:2.5;" w:hAnsi="font-size:14px;line-height:2.5;" w:eastAsia="font-size:14px;line-height:2.5;" w:cs="font-size:14px;line-height:2.5;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汝州市</w:t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2021年公开招聘农村小学教师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vertAlign w:val="baseline"/>
          <w:lang w:val="en-US" w:eastAsia="zh-CN" w:bidi="ar"/>
        </w:rPr>
        <w:t>岗位、专业一览表</w:t>
      </w:r>
      <w:bookmarkStart w:id="0" w:name="_GoBack"/>
      <w:bookmarkEnd w:id="0"/>
    </w:p>
    <w:tbl>
      <w:tblPr>
        <w:tblW w:w="8358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79"/>
        <w:gridCol w:w="1934"/>
        <w:gridCol w:w="974"/>
        <w:gridCol w:w="1111"/>
        <w:gridCol w:w="2360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6" w:hRule="atLeast"/>
        </w:trPr>
        <w:tc>
          <w:tcPr>
            <w:tcW w:w="39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拟招聘岗位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代码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拟招聘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7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面向社会</w:t>
            </w: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小学语文教师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201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汉语言文学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小学数学教师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202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小学英语教师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203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小学体育教师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204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38" w:hRule="atLeast"/>
        </w:trPr>
        <w:tc>
          <w:tcPr>
            <w:tcW w:w="19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小学音乐教师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205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7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小学美术教师</w:t>
            </w: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206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9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面向政府购岗教师</w:t>
            </w:r>
          </w:p>
        </w:tc>
        <w:tc>
          <w:tcPr>
            <w:tcW w:w="19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default" w:ascii="font-size:14px;line-height:2.5;" w:hAnsi="font-size:14px;line-height:2.5;" w:eastAsia="font-size:14px;line-height:2.5;" w:cs="font-size:14px;line-height:2.5;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教育相关专业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488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合计</w:t>
            </w:r>
          </w:p>
        </w:tc>
        <w:tc>
          <w:tcPr>
            <w:tcW w:w="1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100</w:t>
            </w:r>
          </w:p>
        </w:tc>
        <w:tc>
          <w:tcPr>
            <w:tcW w:w="2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font-size:14px;line-height:2.5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43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2021-06-21T01:21:10Z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D5E97E781FE54152AFB8D7B35F637EE0</vt:lpwstr>
  </property>
</Properties>
</file>