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75" w:tblpY="2080"/>
        <w:tblOverlap w:val="never"/>
        <w:tblW w:w="9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7"/>
        <w:gridCol w:w="510"/>
        <w:gridCol w:w="489"/>
        <w:gridCol w:w="360"/>
        <w:gridCol w:w="360"/>
        <w:gridCol w:w="386"/>
        <w:gridCol w:w="476"/>
        <w:gridCol w:w="580"/>
        <w:gridCol w:w="1195"/>
        <w:gridCol w:w="1018"/>
        <w:gridCol w:w="2001"/>
        <w:gridCol w:w="1139"/>
        <w:gridCol w:w="3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9300" w:type="dxa"/>
            <w:gridSpan w:val="13"/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40"/>
                <w:szCs w:val="40"/>
              </w:rPr>
              <w:t>土默特右旗</w:t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40"/>
                <w:szCs w:val="40"/>
              </w:rPr>
              <w:t>2021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40"/>
                <w:szCs w:val="40"/>
              </w:rPr>
              <w:t>年公开招聘幼儿园教师岗位表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</w:trPr>
        <w:tc>
          <w:tcPr>
            <w:tcW w:w="39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序号</w:t>
            </w:r>
          </w:p>
        </w:tc>
        <w:tc>
          <w:tcPr>
            <w:tcW w:w="51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主管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部门</w:t>
            </w:r>
          </w:p>
        </w:tc>
        <w:tc>
          <w:tcPr>
            <w:tcW w:w="46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招聘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单位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  (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学段</w:t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)</w:t>
            </w:r>
          </w:p>
        </w:tc>
        <w:tc>
          <w:tcPr>
            <w:tcW w:w="35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单位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经费来源</w:t>
            </w:r>
          </w:p>
        </w:tc>
        <w:tc>
          <w:tcPr>
            <w:tcW w:w="34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计划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招聘数</w:t>
            </w:r>
          </w:p>
        </w:tc>
        <w:tc>
          <w:tcPr>
            <w:tcW w:w="38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岗位编码</w:t>
            </w:r>
          </w:p>
        </w:tc>
        <w:tc>
          <w:tcPr>
            <w:tcW w:w="48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岗位名称</w:t>
            </w:r>
          </w:p>
        </w:tc>
        <w:tc>
          <w:tcPr>
            <w:tcW w:w="55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岗位</w:t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类别</w:t>
            </w:r>
          </w:p>
        </w:tc>
        <w:tc>
          <w:tcPr>
            <w:tcW w:w="430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资格条件</w:t>
            </w:r>
          </w:p>
        </w:tc>
        <w:tc>
          <w:tcPr>
            <w:tcW w:w="108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联系电话</w:t>
            </w:r>
          </w:p>
        </w:tc>
        <w:tc>
          <w:tcPr>
            <w:tcW w:w="40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8" w:hRule="atLeast"/>
        </w:trPr>
        <w:tc>
          <w:tcPr>
            <w:tcW w:w="3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5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4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8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专业及代码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学历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其他条件</w:t>
            </w:r>
          </w:p>
        </w:tc>
        <w:tc>
          <w:tcPr>
            <w:tcW w:w="10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13" w:hRule="atLeast"/>
        </w:trPr>
        <w:tc>
          <w:tcPr>
            <w:tcW w:w="3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土默特右旗教育局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幼儿园</w:t>
            </w:r>
          </w:p>
        </w:tc>
        <w:tc>
          <w:tcPr>
            <w:tcW w:w="3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全额拨款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50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101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幼儿园教师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专业技术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专科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：学前教育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660214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本科：不限专业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研究生：不限专业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国民教育序列专科及以上学历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本人具有包头市户籍（不具有包头市户籍，须符合简章规定的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种条件），具有教师资格证（或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“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教心学合格证和符合要求的普通话等级证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”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）；年龄专科和本科在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周岁、研究生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周岁及以下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（年龄计算时间以简章规定为准）。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0472-8882286 0472-8921702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附件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9E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2021-06-21T03:32:16Z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039A4066AF1C41F6A38AD879FB696D6A</vt:lpwstr>
  </property>
</Properties>
</file>