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四川省彭州中学（九峰书院）彭州市教育人才管理服务中心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2021年招聘员额教师岗位分布表</w:t>
      </w:r>
    </w:p>
    <w:tbl>
      <w:tblPr>
        <w:tblW w:w="875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771"/>
        <w:gridCol w:w="1042"/>
        <w:gridCol w:w="718"/>
        <w:gridCol w:w="725"/>
        <w:gridCol w:w="636"/>
        <w:gridCol w:w="1278"/>
        <w:gridCol w:w="819"/>
        <w:gridCol w:w="1268"/>
        <w:gridCol w:w="10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1201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学科岗位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派遣岗位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岗位类型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年龄要求</w:t>
            </w:r>
          </w:p>
        </w:tc>
        <w:tc>
          <w:tcPr>
            <w:tcW w:w="12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及其他要求</w:t>
            </w:r>
          </w:p>
        </w:tc>
        <w:tc>
          <w:tcPr>
            <w:tcW w:w="10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21103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中国语言文学、学科教学（语文）</w:t>
            </w:r>
          </w:p>
        </w:tc>
        <w:tc>
          <w:tcPr>
            <w:tcW w:w="7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年龄35周岁以下（1986年9月1日及以后出生）</w:t>
            </w:r>
          </w:p>
        </w:tc>
        <w:tc>
          <w:tcPr>
            <w:tcW w:w="127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1、普通高等教育硕士研究生及以上学历毕业生，取得相应学位；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、取得相应教师资格证；暂未取得教师资格证书的人员，可持在有效期内的中小学教师资格考试合格证明或笔试合格成绩（即“中小学教师资格考试NTCE成绩”，幼儿园、小学、中职教师资格为两科笔试成绩，初中、高中教师资格为三科笔试成绩）报名应聘。严格“持证上岗”，所有拟聘人员在办理聘用手续前须取得相应教师资格证书,否则取消聘用资格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3、语文教师普通话等级达二级甲等及以上。</w:t>
            </w:r>
          </w:p>
        </w:tc>
        <w:tc>
          <w:tcPr>
            <w:tcW w:w="102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根据工作需要，由彭州市教育人才管理服务中心派遣至彭州中学（九峰书院）学校工作。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0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21104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基础数学、计算数学、概率论与数理统计、应用数学、学科教学（数学）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21105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英语语言文学、英语教育、外语课程与教学、学科教学（英语）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21106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学科教学（生物）、生物学、生态学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道德与法治教师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21114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政治学，思想政治教育，课程与教学论（思政方向），学科教学（思政）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21111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学科教学（历史）、中国史、世界史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21112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学科教学（地理）、地理学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21109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体育学类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21107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音乐学、舞蹈学、音乐表演、舞蹈表演及相关教育类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7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心理健康教师</w:t>
            </w:r>
          </w:p>
        </w:tc>
        <w:tc>
          <w:tcPr>
            <w:tcW w:w="10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彭州中学（九峰书院）</w:t>
            </w:r>
          </w:p>
        </w:tc>
        <w:tc>
          <w:tcPr>
            <w:tcW w:w="7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21115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心理学类</w:t>
            </w:r>
          </w:p>
        </w:tc>
        <w:tc>
          <w:tcPr>
            <w:tcW w:w="7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E1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2021-06-23T05:45:27Z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0B5F5E095EC94CF2A2F707C01A9B6A7B</vt:lpwstr>
  </property>
</Properties>
</file>