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附件4</w:t>
      </w:r>
    </w:p>
    <w:tbl>
      <w:tblPr>
        <w:tblW w:w="790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4"/>
        <w:gridCol w:w="43"/>
        <w:gridCol w:w="31"/>
        <w:gridCol w:w="676"/>
        <w:gridCol w:w="36"/>
        <w:gridCol w:w="676"/>
        <w:gridCol w:w="1265"/>
        <w:gridCol w:w="1094"/>
        <w:gridCol w:w="19"/>
        <w:gridCol w:w="19"/>
        <w:gridCol w:w="26"/>
        <w:gridCol w:w="259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赫章县2021年特岗教师考核（政审）审查表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插入本人近期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电子照片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生源地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户籍所在地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证号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聘用单位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贵州省赫章县教育科技局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0857-3222369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2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所在乡（镇、街道）计生办对是否违反计划生育政策的审查意见： 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审核人签名（加盖单位公章）： 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                         年   月   日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所在地县级卫生健康局对是否违反计划生育政策的审查意见： 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审核人签名（加盖单位公章）： 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                      年   月   日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1" w:hRule="atLeast"/>
        </w:trPr>
        <w:tc>
          <w:tcPr>
            <w:tcW w:w="0" w:type="auto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所在地公安派出所对是否有违法犯罪行为的审查意见： 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                                 审核人签名（加盖单位公章）： 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                                                       年   月   日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1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聘用单位意见：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                                                       （加盖单位公章） 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                                                                年   月   日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1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1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1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</w:trPr>
        <w:tc>
          <w:tcPr>
            <w:tcW w:w="0" w:type="auto"/>
            <w:gridSpan w:val="1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0" w:type="auto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说明：此表一式二份，用A4纸打印，签约时提供。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40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2021-06-28T03:35:32Z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47AE7AE654544EB39D8BE09505898B09</vt:lpwstr>
  </property>
</Properties>
</file>