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新宋体" w:hAnsi="新宋体" w:eastAsia="新宋体" w:cs="新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附件</w:t>
      </w: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宜宾市翠屏区2021年公开招聘幼儿园合同制教师岗位表</w:t>
      </w:r>
    </w:p>
    <w:tbl>
      <w:tblPr>
        <w:tblW w:w="949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6"/>
        <w:gridCol w:w="397"/>
        <w:gridCol w:w="620"/>
        <w:gridCol w:w="296"/>
        <w:gridCol w:w="296"/>
        <w:gridCol w:w="397"/>
        <w:gridCol w:w="397"/>
        <w:gridCol w:w="397"/>
        <w:gridCol w:w="1001"/>
        <w:gridCol w:w="499"/>
        <w:gridCol w:w="398"/>
        <w:gridCol w:w="1099"/>
        <w:gridCol w:w="340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57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bookmarkStart w:id="0" w:name="_GoBack"/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315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157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57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1158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263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笔试最低开考比例</w:t>
            </w:r>
          </w:p>
        </w:tc>
        <w:tc>
          <w:tcPr>
            <w:tcW w:w="21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57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面试形式</w:t>
            </w:r>
          </w:p>
        </w:tc>
        <w:tc>
          <w:tcPr>
            <w:tcW w:w="1790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atLeast"/>
          <w:jc w:val="center"/>
        </w:trPr>
        <w:tc>
          <w:tcPr>
            <w:tcW w:w="15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1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5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15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15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63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21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57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1790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3" w:hRule="atLeast"/>
          <w:jc w:val="center"/>
        </w:trPr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翠屏区幼儿园</w:t>
            </w:r>
          </w:p>
        </w:tc>
        <w:tc>
          <w:tcPr>
            <w:tcW w:w="3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幼儿教师（一）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38周岁及以下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26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5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7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招聘单位及名额：青年街幼儿园学院路分园4名、区级机关幼儿园领办园（位于城区）2名、打金街幼儿园领办园（位于西郊）2名、王场中心幼儿园1名、宗场天星幼儿园1名；2.按考试总成绩从高到低依次选岗；3.工作地点服从用人单位调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  <w:jc w:val="center"/>
        </w:trPr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翠屏区幼儿园</w:t>
            </w:r>
          </w:p>
        </w:tc>
        <w:tc>
          <w:tcPr>
            <w:tcW w:w="3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幼儿教师（二）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38周岁及以下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26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5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7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1.招聘单位及名额：青年街幼儿园学院路分园4名、教工幼儿园翠屏山分园2名、打金街幼儿园天池分园2名、菜坝幼儿园2名；2.按考试总成绩从高到低依次选岗；3.工作地点服从用人单位调配。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  <w:jc w:val="center"/>
        </w:trPr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翠屏区幼儿园</w:t>
            </w:r>
          </w:p>
        </w:tc>
        <w:tc>
          <w:tcPr>
            <w:tcW w:w="3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幼儿教师（三）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38周岁及以下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26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5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7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1.招聘单位及名额：青年街幼儿园学院路分园4名、区级机关幼儿园领办园（位于城区）3名、孔滩白龙幼儿园1名、永兴幼儿园2名；2.按考试总成绩从高到低依次选岗；3.工作地点服从用人单位调配。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3" w:hRule="atLeast"/>
          <w:jc w:val="center"/>
        </w:trPr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翠屏区幼儿园</w:t>
            </w:r>
          </w:p>
        </w:tc>
        <w:tc>
          <w:tcPr>
            <w:tcW w:w="3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幼儿教师（四）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38周岁及以下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26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5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7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招聘单位及名额：青年街幼儿园江北兴城分园3名、教工幼儿园翠屏山分园2名、打金街幼儿园领办园2名（位于西郊）、牟坪幼儿园2名、李庄幼儿园1名；2.按考试总成绩从高到低依次选岗；3.工作地点服从用人单位调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  <w:jc w:val="center"/>
        </w:trPr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翠屏区幼儿园</w:t>
            </w:r>
          </w:p>
        </w:tc>
        <w:tc>
          <w:tcPr>
            <w:tcW w:w="3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幼儿教师（五）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38周岁及以下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26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5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7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1.招聘单位及名额：青年街幼儿园江北兴城分园4名、教工幼儿园2名、安阜幼儿园2名、白花幼儿园2名；2.按考试总成绩从高到低依次选岗；3.工作地点服从用人单位调配。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  <w:jc w:val="center"/>
        </w:trPr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翠屏区幼儿园</w:t>
            </w:r>
          </w:p>
        </w:tc>
        <w:tc>
          <w:tcPr>
            <w:tcW w:w="3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幼儿教师（六）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38周岁及以下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26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5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7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1.招聘单位及名额：区级机关幼儿园领办园3名（位于城区）、教工幼儿园2名、安阜幼儿园3名、明威幼儿园2名；2.按考试总成绩从高到低依次选岗；3.工作地点服从用人单位调配。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  <w:jc w:val="center"/>
        </w:trPr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翠屏区幼儿园</w:t>
            </w:r>
          </w:p>
        </w:tc>
        <w:tc>
          <w:tcPr>
            <w:tcW w:w="3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幼儿教师（七）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38周岁及以下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26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5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7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1.招聘单位及名额：鲁家园幼儿园领办园（位于象鼻）2名、区级机关幼儿园翠屏山分园4名、青年街幼儿园江北兴城分园2名、思坡幼儿园2名；2.按考试总成绩从高到低依次选岗；3.工作地点服从用人单位调配。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  <w:jc w:val="center"/>
        </w:trPr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翠屏区幼儿园</w:t>
            </w:r>
          </w:p>
        </w:tc>
        <w:tc>
          <w:tcPr>
            <w:tcW w:w="3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幼儿教师（八）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38周岁及以下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26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5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7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1.招聘单位及名额：区级机关幼儿园翠屏山分园4名、青年街幼儿园江北兴城分园3名、菜坝幼儿园2名、金秋湖镇中心幼儿园1名；2.按考试总成绩从高到低依次选岗；3.工作地点服从用人单位调配。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3" w:hRule="atLeast"/>
          <w:jc w:val="center"/>
        </w:trPr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翠屏区幼儿园</w:t>
            </w:r>
          </w:p>
        </w:tc>
        <w:tc>
          <w:tcPr>
            <w:tcW w:w="3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幼儿教师（九）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38周岁及以下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26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5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7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招聘单位及名额：青年街幼儿园学院路分园2名、区级机关幼儿园领办园（位于城区）2名、打金街幼儿园天池分园2名、安阜幼儿园1名、牟坪幼儿园1名、象鼻幼儿园2名；2.按考试总成绩从高到低依次选岗；3.工作地点服从用人单位调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  <w:jc w:val="center"/>
        </w:trPr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翠屏区幼儿园</w:t>
            </w:r>
          </w:p>
        </w:tc>
        <w:tc>
          <w:tcPr>
            <w:tcW w:w="31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幼儿教师（十）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38周岁及以下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具有幼儿教师资格证，普通话二级甲等及以上资格证</w:t>
            </w:r>
          </w:p>
        </w:tc>
        <w:tc>
          <w:tcPr>
            <w:tcW w:w="26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21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5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7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1.区级机关幼儿园领办园（位于城区）4名、青年街幼儿园江北兴城分园3名、李庄幼儿园2名、永兴幼儿园1名；2.按考试总成绩从高到低依次选岗；3.工作地点服从用人单位调配。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E8E8E8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3B0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2021-07-01T06:43:40Z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D489A357439745159371B2D3CA9B28CD</vt:lpwstr>
  </property>
</Properties>
</file>