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附件：《丛台区2021年公办幼儿园学前教育服务岗位招聘计划表》</w:t>
      </w:r>
    </w:p>
    <w:tbl>
      <w:tblPr>
        <w:tblW w:w="8931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70"/>
        <w:gridCol w:w="4111"/>
        <w:gridCol w:w="1135"/>
        <w:gridCol w:w="141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8931" w:type="dxa"/>
            <w:gridSpan w:val="4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96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丛台区2021年公办幼儿园学前教育服务岗位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招聘计划表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22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校名</w:t>
            </w:r>
          </w:p>
        </w:tc>
        <w:tc>
          <w:tcPr>
            <w:tcW w:w="41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岗位类型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丛台区政府第一幼儿园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丰收路与五里铺东街交叉口南200米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丛台区第二幼儿园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北仓路军师华府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丛台区第三幼儿园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旺峰嘉苑小区内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丛台区第四幼儿园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碧桂园天玺小区北侧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丛台区第五幼儿园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恒大翡翠华庭小区南侧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秋实幼儿园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荀子大街军师府邸东侧约240米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084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2021-07-26T06:38:51Z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D93D07F68FD44E9E89868B93EB4CFFCD</vt:lpwstr>
  </property>
</Properties>
</file>