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Lines="100" w:line="450" w:lineRule="atLeast"/>
        <w:ind w:firstLine="1084" w:firstLineChars="300"/>
        <w:jc w:val="left"/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</w:pPr>
      <w:r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</w:rPr>
        <w:t>2021年</w:t>
      </w:r>
      <w:r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  <w:t>网上申领《教师资格证》流程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前言：建设江苏政务服务网是实现省委、省政府提出的政务服务“不</w:t>
      </w:r>
      <w:bookmarkStart w:id="0" w:name="_GoBack"/>
      <w:bookmarkEnd w:id="0"/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见面、网上批、快递送”的一项重要改革措施，旨在方便企业和群众办事。《教师资格证》领取是昆山首批“快递送达”事项，您可以通过江苏政务服务网体验证书免费邮寄上门的服务。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b/>
          <w:color w:val="FF0000"/>
          <w:kern w:val="0"/>
          <w:sz w:val="24"/>
          <w:szCs w:val="24"/>
        </w:rPr>
        <w:t>在您确认《教师资格证》可以领取后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（见昆山市人民政府网</w:t>
      </w:r>
      <w:r>
        <w:rPr>
          <w:rFonts w:ascii="Tahoma" w:hAnsi="Tahoma" w:eastAsia="宋体" w:cs="Tahoma"/>
          <w:color w:val="323232"/>
          <w:kern w:val="0"/>
          <w:sz w:val="24"/>
          <w:szCs w:val="24"/>
        </w:rPr>
        <w:t>http://www.ks.gov.cn/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公示公告栏通知），</w:t>
      </w:r>
      <w:r>
        <w:rPr>
          <w:rFonts w:hint="eastAsia" w:ascii="宋体" w:hAnsi="宋体" w:eastAsia="宋体" w:cs="Tahoma"/>
          <w:b/>
          <w:color w:val="FF0000"/>
          <w:kern w:val="0"/>
          <w:sz w:val="24"/>
          <w:szCs w:val="24"/>
        </w:rPr>
        <w:t>可通过江苏政务服务网或手机端进行网上申领</w:t>
      </w:r>
      <w:r>
        <w:rPr>
          <w:rFonts w:hint="eastAsia" w:ascii="宋体" w:hAnsi="宋体" w:eastAsia="宋体" w:cs="Tahoma"/>
          <w:color w:val="FF0000"/>
          <w:kern w:val="0"/>
          <w:sz w:val="24"/>
          <w:szCs w:val="24"/>
        </w:rPr>
        <w:t>（</w:t>
      </w:r>
      <w:r>
        <w:rPr>
          <w:rFonts w:hint="eastAsia" w:ascii="宋体" w:hAnsi="宋体" w:eastAsia="宋体" w:cs="Tahoma"/>
          <w:b/>
          <w:color w:val="FF0000"/>
          <w:kern w:val="0"/>
          <w:sz w:val="24"/>
          <w:szCs w:val="24"/>
        </w:rPr>
        <w:t>二选一，勿重复申请）。</w:t>
      </w:r>
      <w:r>
        <w:rPr>
          <w:rFonts w:hint="eastAsia" w:ascii="宋体" w:hAnsi="宋体" w:eastAsia="宋体" w:cs="Tahoma"/>
          <w:bCs/>
          <w:kern w:val="0"/>
          <w:sz w:val="24"/>
          <w:szCs w:val="24"/>
        </w:rPr>
        <w:t>具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体操作如下：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第一步：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注册并实名认证。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00A5E0"/>
          <w:kern w:val="0"/>
          <w:sz w:val="24"/>
          <w:szCs w:val="24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登陆江苏政务服务网，注册个人账户并实名认证（可使用支付宝认证登陆）。网上注册请登录：</w:t>
      </w:r>
      <w:r>
        <w:fldChar w:fldCharType="begin"/>
      </w:r>
      <w:r>
        <w:instrText xml:space="preserve"> HYPERLINK "http://www.jszwfw.gov.cn/" </w:instrText>
      </w:r>
      <w:r>
        <w:fldChar w:fldCharType="separate"/>
      </w:r>
      <w:r>
        <w:rPr>
          <w:rFonts w:ascii="Tahoma" w:hAnsi="Tahoma" w:eastAsia="宋体" w:cs="Tahoma"/>
          <w:color w:val="00A5E0"/>
          <w:kern w:val="0"/>
          <w:sz w:val="24"/>
          <w:szCs w:val="24"/>
        </w:rPr>
        <w:t>http://www.jszwfw.gov.cn/</w:t>
      </w:r>
      <w:r>
        <w:rPr>
          <w:rFonts w:ascii="Tahoma" w:hAnsi="Tahoma" w:eastAsia="宋体" w:cs="Tahoma"/>
          <w:color w:val="00A5E0"/>
          <w:kern w:val="0"/>
          <w:sz w:val="24"/>
          <w:szCs w:val="24"/>
        </w:rPr>
        <w:fldChar w:fldCharType="end"/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00A5E0"/>
          <w:kern w:val="0"/>
          <w:sz w:val="24"/>
          <w:szCs w:val="24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00A5E0"/>
          <w:kern w:val="0"/>
          <w:sz w:val="24"/>
          <w:szCs w:val="24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ascii="Tahoma" w:hAnsi="Tahoma" w:eastAsia="宋体" w:cs="Tahoma"/>
          <w:b/>
          <w:bCs/>
          <w:color w:val="323232"/>
          <w:kern w:val="0"/>
        </w:rPr>
        <w:t> </w:t>
      </w:r>
      <w:r>
        <w:rPr>
          <w:rFonts w:ascii="Tahoma" w:hAnsi="Tahoma" w:eastAsia="宋体" w:cs="Tahoma"/>
          <w:b/>
          <w:bCs/>
          <w:color w:val="323232"/>
          <w:kern w:val="0"/>
          <w:sz w:val="24"/>
          <w:szCs w:val="24"/>
        </w:rPr>
        <w:t>第二步：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实名注册并登陆后，点击选择“昆山市”地区（如图）。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ascii="Tahoma" w:hAnsi="Tahoma" w:eastAsia="宋体" w:cs="Tahoma"/>
          <w:color w:val="323232"/>
          <w:kern w:val="0"/>
          <w:szCs w:val="21"/>
        </w:rPr>
        <w:drawing>
          <wp:inline distT="0" distB="0" distL="0" distR="0">
            <wp:extent cx="5274310" cy="2744470"/>
            <wp:effectExtent l="19050" t="0" r="2540" b="0"/>
            <wp:docPr id="8" name="图片 7" descr="QQ截图202107230959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QQ截图20210723095929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宋体" w:hAnsi="宋体" w:eastAsia="宋体" w:cs="Tahoma"/>
          <w:color w:val="323232"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第三步：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点击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  <w:lang w:eastAsia="zh-CN"/>
        </w:rPr>
        <w:t>进入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  <w:lang w:val="en-US" w:eastAsia="zh-CN"/>
        </w:rPr>
        <w:t>-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热点服务下的“教师资格认定申请”。</w:t>
      </w:r>
    </w:p>
    <w:p>
      <w:pPr>
        <w:widowControl/>
        <w:wordWrap w:val="0"/>
        <w:spacing w:line="330" w:lineRule="atLeast"/>
        <w:ind w:firstLine="555"/>
        <w:jc w:val="left"/>
        <w:rPr>
          <w:rFonts w:ascii="宋体" w:hAnsi="宋体" w:eastAsia="宋体" w:cs="Tahoma"/>
          <w:color w:val="323232"/>
          <w:kern w:val="0"/>
          <w:sz w:val="24"/>
          <w:szCs w:val="24"/>
        </w:rPr>
      </w:pPr>
      <w:r>
        <w:rPr>
          <w:rFonts w:ascii="宋体" w:hAnsi="宋体" w:eastAsia="宋体" w:cs="Tahoma"/>
          <w:color w:val="323232"/>
          <w:kern w:val="0"/>
          <w:sz w:val="24"/>
          <w:szCs w:val="24"/>
        </w:rPr>
        <w:drawing>
          <wp:inline distT="0" distB="0" distL="0" distR="0">
            <wp:extent cx="5274310" cy="2156460"/>
            <wp:effectExtent l="19050" t="0" r="2540" b="0"/>
            <wp:docPr id="9" name="图片 8" descr="QQ截图20210723100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QQ截图2021072310004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宋体" w:hAnsi="宋体" w:eastAsia="宋体" w:cs="Tahoma"/>
          <w:color w:val="323232"/>
          <w:kern w:val="0"/>
          <w:sz w:val="24"/>
          <w:szCs w:val="24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第四步：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进入申报页面进行确认（申报页面中不需上传资料，工作人员会通过实名认证信息核实您是否通过考试），确认后单击“下一步”。</w:t>
      </w: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第五步：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填写信息（</w:t>
      </w:r>
      <w:r>
        <w:rPr>
          <w:rFonts w:ascii="Tahoma" w:hAnsi="Tahoma" w:eastAsia="宋体" w:cs="Tahoma"/>
          <w:color w:val="323232"/>
          <w:kern w:val="0"/>
          <w:sz w:val="24"/>
          <w:szCs w:val="24"/>
        </w:rPr>
        <w:t>*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号为必填），</w:t>
      </w: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选择审批结果送达</w:t>
      </w: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  <w:lang w:eastAsia="zh-CN"/>
        </w:rPr>
        <w:t>（是）</w:t>
      </w: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，正确填写</w:t>
      </w: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  <w:lang w:eastAsia="zh-CN"/>
        </w:rPr>
        <w:t>您的收件</w:t>
      </w: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地址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，请您务必牢记取件验证码（证书送达时须现场核对验证码），上述信息填写记录后，请按图示勾选确认。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ascii="宋体" w:hAnsi="宋体" w:eastAsia="宋体" w:cs="Tahoma"/>
          <w:color w:val="323232"/>
          <w:kern w:val="0"/>
          <w:szCs w:val="21"/>
        </w:rPr>
        <w:drawing>
          <wp:inline distT="0" distB="0" distL="0" distR="0">
            <wp:extent cx="3844290" cy="3051175"/>
            <wp:effectExtent l="19050" t="0" r="3699" b="0"/>
            <wp:docPr id="4" name="图片 4" descr="https://alicliimg.clewm.net/438/946/946438/15239363029143559de9511c14a8fd3626124e55bac6c1523936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s://alicliimg.clewm.net/438/946/946438/15239363029143559de9511c14a8fd3626124e55bac6c152393610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6933" cy="3053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第六步：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完成并确认无误后，点击“下一步”，页面显示如下，即为网上申报操作成功。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</w:p>
    <w:p>
      <w:pPr>
        <w:widowControl/>
        <w:wordWrap w:val="0"/>
        <w:spacing w:line="330" w:lineRule="atLeast"/>
        <w:ind w:firstLine="555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ascii="Tahoma" w:hAnsi="Tahoma" w:eastAsia="宋体" w:cs="Tahoma"/>
          <w:color w:val="323232"/>
          <w:kern w:val="0"/>
          <w:szCs w:val="21"/>
        </w:rPr>
        <w:drawing>
          <wp:inline distT="0" distB="0" distL="0" distR="0">
            <wp:extent cx="4533900" cy="2602230"/>
            <wp:effectExtent l="19050" t="0" r="0" b="0"/>
            <wp:docPr id="5" name="图片 5" descr="https://alicliimg.clewm.net/438/946/946438/1523936302563a494e176c1c97a824e66e38a121657d11523936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s://alicliimg.clewm.net/438/946/946438/1523936302563a494e176c1c97a824e66e38a121657d11523936136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2602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ind w:firstLine="960" w:firstLineChars="400"/>
        <w:jc w:val="left"/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申请成功递交后，《教师资格证书》将于</w:t>
      </w:r>
      <w:r>
        <w:rPr>
          <w:rFonts w:hint="eastAsia" w:ascii="宋体" w:hAnsi="宋体" w:eastAsia="宋体" w:cs="Tahoma"/>
          <w:b/>
          <w:bCs/>
          <w:color w:val="323232"/>
          <w:kern w:val="0"/>
          <w:sz w:val="24"/>
          <w:szCs w:val="24"/>
        </w:rPr>
        <w:t>七个工作日内通过ＥＭＳ送达</w:t>
      </w: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。您可在“个人中心”查看网上办件进展情况，在“快递跟踪”栏查询快递情况。</w:t>
      </w:r>
    </w:p>
    <w:p>
      <w:pPr>
        <w:widowControl/>
        <w:wordWrap w:val="0"/>
        <w:spacing w:afterLines="100" w:line="450" w:lineRule="atLeast"/>
        <w:ind w:firstLine="1446" w:firstLineChars="400"/>
        <w:jc w:val="left"/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</w:pPr>
      <w:r>
        <w:rPr>
          <w:rFonts w:hint="eastAsia" w:ascii="Tahoma" w:hAnsi="Tahoma" w:eastAsia="宋体" w:cs="Tahoma"/>
          <w:b/>
          <w:bCs/>
          <w:color w:val="000000"/>
          <w:kern w:val="0"/>
          <w:sz w:val="36"/>
          <w:szCs w:val="36"/>
        </w:rPr>
        <w:t>手机端</w:t>
      </w:r>
      <w:r>
        <w:rPr>
          <w:rFonts w:ascii="Tahoma" w:hAnsi="Tahoma" w:eastAsia="宋体" w:cs="Tahoma"/>
          <w:b/>
          <w:bCs/>
          <w:color w:val="000000"/>
          <w:kern w:val="0"/>
          <w:sz w:val="36"/>
          <w:szCs w:val="36"/>
        </w:rPr>
        <w:t>申领《教师资格证》流程</w:t>
      </w:r>
    </w:p>
    <w:p>
      <w:pPr>
        <w:widowControl/>
        <w:numPr>
          <w:ilvl w:val="0"/>
          <w:numId w:val="1"/>
        </w:numPr>
        <w:wordWrap w:val="0"/>
        <w:spacing w:afterLines="100" w:line="450" w:lineRule="atLeast"/>
        <w:rPr>
          <w:rFonts w:ascii="Tahoma" w:hAnsi="Tahoma" w:eastAsia="宋体" w:cs="Tahoma"/>
          <w:color w:val="000000"/>
          <w:kern w:val="0"/>
          <w:sz w:val="24"/>
          <w:szCs w:val="24"/>
        </w:rPr>
      </w:pPr>
      <w:r>
        <w:rPr>
          <w:rFonts w:hint="eastAsia" w:ascii="Tahoma" w:hAnsi="Tahoma" w:eastAsia="宋体" w:cs="Tahoma"/>
          <w:color w:val="000000"/>
          <w:kern w:val="0"/>
          <w:sz w:val="24"/>
          <w:szCs w:val="24"/>
        </w:rPr>
        <w:t>下载“智慧昆山”APP并注册账号，实名认证后点开首页选择“政务服务”版块。</w:t>
      </w:r>
    </w:p>
    <w:p>
      <w:pPr>
        <w:widowControl/>
        <w:wordWrap w:val="0"/>
        <w:spacing w:afterLines="100" w:line="450" w:lineRule="atLeast"/>
        <w:rPr>
          <w:rFonts w:ascii="Tahoma" w:hAnsi="Tahoma" w:eastAsia="宋体" w:cs="Tahoma"/>
          <w:color w:val="000000"/>
          <w:kern w:val="0"/>
          <w:sz w:val="32"/>
          <w:szCs w:val="32"/>
        </w:rPr>
      </w:pPr>
      <w:r>
        <w:rPr>
          <w:rFonts w:ascii="Tahoma" w:hAnsi="Tahoma" w:eastAsia="宋体" w:cs="Tahoma"/>
          <w:color w:val="000000"/>
          <w:kern w:val="0"/>
          <w:sz w:val="32"/>
          <w:szCs w:val="32"/>
        </w:rPr>
        <w:drawing>
          <wp:inline distT="0" distB="0" distL="114300" distR="114300">
            <wp:extent cx="2894330" cy="6267450"/>
            <wp:effectExtent l="0" t="0" r="1270" b="0"/>
            <wp:docPr id="3" name="图片 3" descr="微信图片_20200820111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0082011142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4330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选择最下方的“中小学教师资格认定”。</w:t>
      </w:r>
    </w:p>
    <w:p>
      <w:r>
        <w:rPr>
          <w:rFonts w:hint="eastAsia"/>
        </w:rPr>
        <w:drawing>
          <wp:inline distT="0" distB="0" distL="114300" distR="114300">
            <wp:extent cx="3264535" cy="7069455"/>
            <wp:effectExtent l="0" t="0" r="12065" b="17145"/>
            <wp:docPr id="6" name="图片 6" descr="微信图片_20200820111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82011143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64535" cy="706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填写申报基本信息，“取件方式”选择快递邮寄，点下一步提交申请。</w:t>
      </w:r>
    </w:p>
    <w:p>
      <w:r>
        <w:drawing>
          <wp:inline distT="0" distB="0" distL="114300" distR="114300">
            <wp:extent cx="3712210" cy="7344410"/>
            <wp:effectExtent l="0" t="0" r="2540" b="8890"/>
            <wp:docPr id="7" name="图片 7" descr="微信图片_20200820111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00820111440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2210" cy="734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30" w:lineRule="atLeast"/>
        <w:ind w:firstLine="420"/>
        <w:jc w:val="left"/>
        <w:rPr>
          <w:rFonts w:ascii="Tahoma" w:hAnsi="Tahoma" w:eastAsia="宋体" w:cs="Tahoma"/>
          <w:b/>
          <w:color w:val="FF0000"/>
          <w:kern w:val="0"/>
          <w:szCs w:val="21"/>
        </w:rPr>
      </w:pPr>
      <w:r>
        <w:rPr>
          <w:rFonts w:hint="eastAsia" w:ascii="宋体" w:hAnsi="宋体" w:eastAsia="宋体" w:cs="Tahoma"/>
          <w:b/>
          <w:color w:val="FF0000"/>
          <w:kern w:val="0"/>
          <w:sz w:val="24"/>
          <w:szCs w:val="24"/>
        </w:rPr>
        <w:t>因业务量较大，请耐心等待，如您在申请成功七个工作日后还没有收到快递或任何电话，请及时与窗口人员联系（36860415）。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　　如您申领过程中有任何疑问，可通过以下方式联系我们。</w:t>
      </w:r>
    </w:p>
    <w:p>
      <w:pPr>
        <w:widowControl/>
        <w:wordWrap w:val="0"/>
        <w:spacing w:line="330" w:lineRule="atLeast"/>
        <w:jc w:val="left"/>
        <w:rPr>
          <w:rFonts w:ascii="Tahoma" w:hAnsi="Tahoma" w:eastAsia="宋体" w:cs="Tahoma"/>
          <w:color w:val="323232"/>
          <w:kern w:val="0"/>
          <w:szCs w:val="21"/>
        </w:rPr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　　昆山市政务服务中心教育局窗口：</w:t>
      </w:r>
      <w:r>
        <w:rPr>
          <w:rFonts w:ascii="Tahoma" w:hAnsi="Tahoma" w:eastAsia="宋体" w:cs="Tahoma"/>
          <w:b/>
          <w:bCs/>
          <w:color w:val="323232"/>
          <w:kern w:val="0"/>
          <w:sz w:val="24"/>
          <w:szCs w:val="24"/>
        </w:rPr>
        <w:t>36860415</w:t>
      </w:r>
    </w:p>
    <w:p>
      <w:pPr>
        <w:widowControl/>
        <w:wordWrap w:val="0"/>
        <w:spacing w:line="330" w:lineRule="atLeast"/>
        <w:jc w:val="left"/>
      </w:pPr>
      <w:r>
        <w:rPr>
          <w:rFonts w:hint="eastAsia" w:ascii="宋体" w:hAnsi="宋体" w:eastAsia="宋体" w:cs="Tahoma"/>
          <w:color w:val="323232"/>
          <w:kern w:val="0"/>
          <w:sz w:val="24"/>
          <w:szCs w:val="24"/>
        </w:rPr>
        <w:t>　　昆山市政务办业务科：</w:t>
      </w:r>
      <w:r>
        <w:rPr>
          <w:rFonts w:ascii="Tahoma" w:hAnsi="Tahoma" w:eastAsia="宋体" w:cs="Tahoma"/>
          <w:b/>
          <w:bCs/>
          <w:color w:val="323232"/>
          <w:kern w:val="0"/>
          <w:sz w:val="24"/>
          <w:szCs w:val="24"/>
        </w:rPr>
        <w:t>57379910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858CC"/>
    <w:multiLevelType w:val="singleLevel"/>
    <w:tmpl w:val="48C858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222A"/>
    <w:rsid w:val="0014430A"/>
    <w:rsid w:val="00155681"/>
    <w:rsid w:val="00357598"/>
    <w:rsid w:val="00646B7E"/>
    <w:rsid w:val="006D734C"/>
    <w:rsid w:val="00C233B0"/>
    <w:rsid w:val="00C8222A"/>
    <w:rsid w:val="00CE0EAA"/>
    <w:rsid w:val="00DA44B9"/>
    <w:rsid w:val="061336CF"/>
    <w:rsid w:val="070456A2"/>
    <w:rsid w:val="0C4543D0"/>
    <w:rsid w:val="1C326A08"/>
    <w:rsid w:val="27111829"/>
    <w:rsid w:val="2E482864"/>
    <w:rsid w:val="35EA7F19"/>
    <w:rsid w:val="3B7B43A3"/>
    <w:rsid w:val="47263F2B"/>
    <w:rsid w:val="49001C03"/>
    <w:rsid w:val="4B7F5948"/>
    <w:rsid w:val="4D651281"/>
    <w:rsid w:val="64D43FDA"/>
    <w:rsid w:val="70B332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1</Pages>
  <Words>138</Words>
  <Characters>793</Characters>
  <Lines>6</Lines>
  <Paragraphs>1</Paragraphs>
  <TotalTime>39</TotalTime>
  <ScaleCrop>false</ScaleCrop>
  <LinksUpToDate>false</LinksUpToDate>
  <CharactersWithSpaces>930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2018-09-18T05:18:00Z</dcterms:created>
  <dc:creator>NTKO</dc:creator>
  <cp:lastModifiedBy>User</cp:lastModifiedBy>
  <dcterms:modified xsi:type="dcterms:W3CDTF">2021-07-23T07:56:16Z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