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79418" w14:textId="77777777" w:rsidR="005D5BDC" w:rsidRPr="0018198C" w:rsidRDefault="005D5BDC" w:rsidP="00CC478C">
      <w:pPr>
        <w:widowControl/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18198C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18198C">
        <w:rPr>
          <w:rFonts w:ascii="Times New Roman" w:eastAsia="仿宋_GB2312" w:hAnsi="Times New Roman"/>
          <w:kern w:val="0"/>
          <w:sz w:val="32"/>
          <w:szCs w:val="32"/>
        </w:rPr>
        <w:t>2</w:t>
      </w:r>
    </w:p>
    <w:p w14:paraId="6DD94C0F" w14:textId="77777777" w:rsidR="005D5BDC" w:rsidRPr="0018198C" w:rsidRDefault="005D5BDC" w:rsidP="005D5BDC">
      <w:pPr>
        <w:jc w:val="center"/>
        <w:rPr>
          <w:rFonts w:ascii="Times New Roman" w:eastAsia="方正小标宋简体" w:hAnsi="Times New Roman"/>
          <w:spacing w:val="100"/>
          <w:sz w:val="44"/>
          <w:szCs w:val="44"/>
        </w:rPr>
      </w:pPr>
      <w:r w:rsidRPr="0018198C">
        <w:rPr>
          <w:rFonts w:ascii="Times New Roman" w:eastAsia="方正小标宋简体" w:hAnsi="Times New Roman"/>
          <w:spacing w:val="100"/>
          <w:sz w:val="44"/>
          <w:szCs w:val="44"/>
        </w:rPr>
        <w:t>体检须知</w:t>
      </w:r>
    </w:p>
    <w:p w14:paraId="4447D881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为了准确反映受检者身体的真实状况，请注意以下事项：</w:t>
      </w:r>
    </w:p>
    <w:p w14:paraId="1349ACD9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一、均应到指定医院进行体检，其它医疗单位的检查结果一律无效。</w:t>
      </w:r>
    </w:p>
    <w:p w14:paraId="0C78CE76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二、严禁弄虚作假、冒名顶替；如隐瞒病史影响体检结果的，后果自负。</w:t>
      </w:r>
    </w:p>
    <w:p w14:paraId="11953F3D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三、体检表上贴近期二寸免冠照片一张，并由招聘单位加盖公章。</w:t>
      </w:r>
    </w:p>
    <w:p w14:paraId="25A7CDBF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四、体检表个人情况由受检者本人填写（用黑色签字笔或钢笔），要求字迹清楚，无涂改，病史部分要如实、逐项填齐，不能遗漏。</w:t>
      </w:r>
    </w:p>
    <w:p w14:paraId="318CCFE9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五、体检前一天请注意休息，勿熬夜，不要饮酒，避免剧烈运动。</w:t>
      </w:r>
    </w:p>
    <w:p w14:paraId="0210E7FA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六、体检当天需进行采血、</w:t>
      </w:r>
      <w:r w:rsidRPr="0018198C">
        <w:rPr>
          <w:rFonts w:ascii="Times New Roman" w:eastAsia="仿宋_GB2312" w:hAnsi="Times New Roman"/>
          <w:sz w:val="32"/>
          <w:szCs w:val="32"/>
        </w:rPr>
        <w:t>B</w:t>
      </w:r>
      <w:r w:rsidRPr="0018198C">
        <w:rPr>
          <w:rFonts w:ascii="Times New Roman" w:eastAsia="仿宋_GB2312" w:hAnsi="Times New Roman"/>
          <w:sz w:val="32"/>
          <w:szCs w:val="32"/>
        </w:rPr>
        <w:t>超等检查，请在受检前禁食</w:t>
      </w:r>
      <w:r w:rsidRPr="0018198C">
        <w:rPr>
          <w:rFonts w:ascii="Times New Roman" w:eastAsia="仿宋_GB2312" w:hAnsi="Times New Roman"/>
          <w:sz w:val="32"/>
          <w:szCs w:val="32"/>
        </w:rPr>
        <w:t>8-12</w:t>
      </w:r>
      <w:r w:rsidRPr="0018198C">
        <w:rPr>
          <w:rFonts w:ascii="Times New Roman" w:eastAsia="仿宋_GB2312" w:hAnsi="Times New Roman"/>
          <w:sz w:val="32"/>
          <w:szCs w:val="32"/>
        </w:rPr>
        <w:t>小时。</w:t>
      </w:r>
    </w:p>
    <w:p w14:paraId="5DA01C7D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七、女性受检者月经期间请勿做妇科及尿液检查，待经期完毕后再补检；怀孕或可能已受孕者，事先告知医护人员，先进行妊娠检查，经检查确认怀孕者由医院出具妊娠证明，暂不安排体检，待孕产期结束后再及时组织进行体检。</w:t>
      </w:r>
    </w:p>
    <w:p w14:paraId="6271C9DE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八、请配合医生认真检查所有项目，勿漏检。若自动放弃某一检查项目，将会影响对您的聘用。</w:t>
      </w:r>
    </w:p>
    <w:p w14:paraId="425A2E0D" w14:textId="77777777" w:rsidR="005D5BDC" w:rsidRPr="0018198C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九、体检医师可根据实际需要，增加必要的相应检查、检验项目。</w:t>
      </w:r>
    </w:p>
    <w:p w14:paraId="18A591DA" w14:textId="77777777" w:rsidR="005D5BDC" w:rsidRPr="002F3B58" w:rsidRDefault="005D5BDC" w:rsidP="00CC478C">
      <w:pPr>
        <w:spacing w:line="5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8198C">
        <w:rPr>
          <w:rFonts w:ascii="Times New Roman" w:eastAsia="仿宋_GB2312" w:hAnsi="Times New Roman"/>
          <w:sz w:val="32"/>
          <w:szCs w:val="32"/>
        </w:rPr>
        <w:t>十、如对体检结果有疑义，请按有关规定办理。</w:t>
      </w:r>
    </w:p>
    <w:p w14:paraId="22D9059B" w14:textId="77777777" w:rsidR="00ED7E95" w:rsidRPr="002F3B58" w:rsidRDefault="00ED7E95">
      <w:pPr>
        <w:rPr>
          <w:rFonts w:ascii="Times New Roman" w:hAnsi="Times New Roman"/>
        </w:rPr>
      </w:pPr>
    </w:p>
    <w:sectPr w:rsidR="00ED7E95" w:rsidRPr="002F3B58" w:rsidSect="00CC478C">
      <w:pgSz w:w="11906" w:h="16838"/>
      <w:pgMar w:top="2041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A476B" w14:textId="77777777" w:rsidR="00393C0A" w:rsidRDefault="00393C0A" w:rsidP="005D5BDC">
      <w:r>
        <w:separator/>
      </w:r>
    </w:p>
  </w:endnote>
  <w:endnote w:type="continuationSeparator" w:id="0">
    <w:p w14:paraId="0095A50A" w14:textId="77777777" w:rsidR="00393C0A" w:rsidRDefault="00393C0A" w:rsidP="005D5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FE7FE" w14:textId="77777777" w:rsidR="00393C0A" w:rsidRDefault="00393C0A" w:rsidP="005D5BDC">
      <w:r>
        <w:separator/>
      </w:r>
    </w:p>
  </w:footnote>
  <w:footnote w:type="continuationSeparator" w:id="0">
    <w:p w14:paraId="4616B7B2" w14:textId="77777777" w:rsidR="00393C0A" w:rsidRDefault="00393C0A" w:rsidP="005D5B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72085"/>
    <w:rsid w:val="00047D11"/>
    <w:rsid w:val="00095E30"/>
    <w:rsid w:val="000B302B"/>
    <w:rsid w:val="000B5D73"/>
    <w:rsid w:val="000D1A38"/>
    <w:rsid w:val="000D2248"/>
    <w:rsid w:val="001112D6"/>
    <w:rsid w:val="00144AB1"/>
    <w:rsid w:val="0018198C"/>
    <w:rsid w:val="002064AF"/>
    <w:rsid w:val="002F3B58"/>
    <w:rsid w:val="003179EB"/>
    <w:rsid w:val="0033494E"/>
    <w:rsid w:val="00345FE6"/>
    <w:rsid w:val="00360E45"/>
    <w:rsid w:val="00393C0A"/>
    <w:rsid w:val="003D24B9"/>
    <w:rsid w:val="003F0DCC"/>
    <w:rsid w:val="00421501"/>
    <w:rsid w:val="0054217A"/>
    <w:rsid w:val="005B183B"/>
    <w:rsid w:val="005D5BDC"/>
    <w:rsid w:val="005E68C1"/>
    <w:rsid w:val="00614A7D"/>
    <w:rsid w:val="0061665A"/>
    <w:rsid w:val="006663D3"/>
    <w:rsid w:val="006B7D0E"/>
    <w:rsid w:val="006D2256"/>
    <w:rsid w:val="006E04AA"/>
    <w:rsid w:val="006F3886"/>
    <w:rsid w:val="00704AC7"/>
    <w:rsid w:val="007B5B2E"/>
    <w:rsid w:val="007C2855"/>
    <w:rsid w:val="00806E82"/>
    <w:rsid w:val="008221C2"/>
    <w:rsid w:val="00842A81"/>
    <w:rsid w:val="008A1F12"/>
    <w:rsid w:val="008B1964"/>
    <w:rsid w:val="00915BA3"/>
    <w:rsid w:val="009E6949"/>
    <w:rsid w:val="00A10E3B"/>
    <w:rsid w:val="00A72085"/>
    <w:rsid w:val="00AB4290"/>
    <w:rsid w:val="00CC478C"/>
    <w:rsid w:val="00D47C71"/>
    <w:rsid w:val="00DC05D8"/>
    <w:rsid w:val="00DD55A2"/>
    <w:rsid w:val="00EB14A5"/>
    <w:rsid w:val="00ED7E95"/>
    <w:rsid w:val="00FA50B6"/>
    <w:rsid w:val="00FC0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798C83"/>
  <w15:docId w15:val="{65C59434-7373-4896-B186-58AE49C90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4A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D5B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5D5BD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D5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5D5BDC"/>
    <w:rPr>
      <w:sz w:val="18"/>
      <w:szCs w:val="18"/>
    </w:rPr>
  </w:style>
  <w:style w:type="character" w:styleId="a7">
    <w:name w:val="Hyperlink"/>
    <w:uiPriority w:val="99"/>
    <w:semiHidden/>
    <w:unhideWhenUsed/>
    <w:rsid w:val="005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Deam White</dc:creator>
  <cp:keywords/>
  <dc:description/>
  <cp:lastModifiedBy>Deam White</cp:lastModifiedBy>
  <cp:revision>3</cp:revision>
  <dcterms:created xsi:type="dcterms:W3CDTF">2021-07-30T10:32:00Z</dcterms:created>
  <dcterms:modified xsi:type="dcterms:W3CDTF">2021-07-30T10:33:00Z</dcterms:modified>
</cp:coreProperties>
</file>