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cs="微软雅黑" w:asciiTheme="majorEastAsia" w:hAnsiTheme="majorEastAsia" w:eastAsiaTheme="majorEastAsia"/>
          <w:b/>
          <w:sz w:val="36"/>
          <w:szCs w:val="36"/>
        </w:rPr>
      </w:pPr>
      <w:r>
        <w:rPr>
          <w:rFonts w:hint="eastAsia" w:cs="微软雅黑" w:asciiTheme="majorEastAsia" w:hAnsiTheme="majorEastAsia" w:eastAsiaTheme="majorEastAsia"/>
          <w:b/>
          <w:sz w:val="36"/>
          <w:szCs w:val="36"/>
        </w:rPr>
        <w:t>2021年莱西市</w:t>
      </w:r>
      <w:r>
        <w:rPr>
          <w:rFonts w:hint="eastAsia" w:cs="微软雅黑" w:asciiTheme="majorEastAsia" w:hAnsiTheme="majorEastAsia" w:eastAsiaTheme="majorEastAsia"/>
          <w:b/>
          <w:sz w:val="36"/>
          <w:szCs w:val="36"/>
          <w:lang w:eastAsia="zh-CN"/>
        </w:rPr>
        <w:t>职教中心学校</w:t>
      </w:r>
      <w:r>
        <w:rPr>
          <w:rFonts w:hint="eastAsia" w:cs="微软雅黑" w:asciiTheme="majorEastAsia" w:hAnsiTheme="majorEastAsia" w:eastAsiaTheme="majorEastAsia"/>
          <w:b/>
          <w:sz w:val="36"/>
          <w:szCs w:val="36"/>
        </w:rPr>
        <w:t>公开招聘</w:t>
      </w:r>
      <w:r>
        <w:rPr>
          <w:rFonts w:hint="eastAsia" w:cs="微软雅黑" w:asciiTheme="majorEastAsia" w:hAnsiTheme="majorEastAsia" w:eastAsiaTheme="majorEastAsia"/>
          <w:b/>
          <w:sz w:val="36"/>
          <w:szCs w:val="36"/>
          <w:lang w:eastAsia="zh-CN"/>
        </w:rPr>
        <w:t>控制总量</w:t>
      </w:r>
      <w:r>
        <w:rPr>
          <w:rFonts w:hint="eastAsia" w:cs="微软雅黑" w:asciiTheme="majorEastAsia" w:hAnsiTheme="majorEastAsia" w:eastAsiaTheme="majorEastAsia"/>
          <w:b/>
          <w:sz w:val="36"/>
          <w:szCs w:val="36"/>
        </w:rPr>
        <w:t>工作人员</w:t>
      </w:r>
      <w:r>
        <w:rPr>
          <w:rFonts w:hint="eastAsia" w:cs="微软雅黑" w:asciiTheme="majorEastAsia" w:hAnsiTheme="majorEastAsia" w:eastAsiaTheme="majorEastAsia"/>
          <w:b/>
          <w:sz w:val="36"/>
          <w:szCs w:val="36"/>
          <w:lang w:eastAsia="zh-CN"/>
        </w:rPr>
        <w:t>笔</w:t>
      </w:r>
      <w:r>
        <w:rPr>
          <w:rFonts w:hint="eastAsia" w:cs="微软雅黑" w:asciiTheme="majorEastAsia" w:hAnsiTheme="majorEastAsia" w:eastAsiaTheme="majorEastAsia"/>
          <w:b/>
          <w:sz w:val="36"/>
          <w:szCs w:val="36"/>
        </w:rPr>
        <w:t>试考生健康承诺书</w:t>
      </w:r>
    </w:p>
    <w:tbl>
      <w:tblPr>
        <w:tblStyle w:val="3"/>
        <w:tblW w:w="91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2591"/>
        <w:gridCol w:w="1751"/>
        <w:gridCol w:w="3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5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6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7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2.是否为新冠肺炎治愈者？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4.考前21天内，是否从疫情高风险等级地区和境外重点疫情国家回考区？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5.考前14天内，是否从疫情中风险等级地区和境外重点疫情国家回考区？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  <w:p>
            <w:pPr>
              <w:tabs>
                <w:tab w:val="left" w:pos="312"/>
              </w:tabs>
              <w:snapToGrid w:val="0"/>
              <w:spacing w:after="187" w:afterLines="60" w:line="300" w:lineRule="exact"/>
              <w:ind w:left="28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6.考前21天内，所在社区（村居）是否发生疫情？</w:t>
            </w:r>
          </w:p>
          <w:p>
            <w:pPr>
              <w:snapToGrid w:val="0"/>
              <w:spacing w:after="187" w:afterLines="60" w:line="300" w:lineRule="exact"/>
              <w:ind w:firstLine="280" w:firstLineChars="100"/>
              <w:rPr>
                <w:rFonts w:ascii="仿宋_GB2312" w:hAnsi="Times New Roman" w:eastAsia="仿宋_GB2312" w:cs="仿宋_GB2312"/>
                <w:kern w:val="0"/>
                <w:sz w:val="22"/>
              </w:rPr>
            </w:pP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  <w:jc w:val="center"/>
        </w:trPr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考</w:t>
            </w:r>
          </w:p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生</w:t>
            </w:r>
          </w:p>
          <w:p>
            <w:pPr>
              <w:snapToGrid w:val="0"/>
              <w:spacing w:line="3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75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本人参加莱西市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职教中心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公开招聘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控制总量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工作人员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  <w:lang w:eastAsia="zh-CN"/>
              </w:rPr>
              <w:t>笔</w:t>
            </w: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试，现郑重承诺：</w:t>
            </w:r>
          </w:p>
          <w:p>
            <w:pPr>
              <w:snapToGrid w:val="0"/>
              <w:spacing w:line="3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>
            <w:pPr>
              <w:snapToGrid w:val="0"/>
              <w:spacing w:line="320" w:lineRule="exact"/>
              <w:ind w:firstLine="560" w:firstLineChars="200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</w:p>
          <w:p>
            <w:pPr>
              <w:spacing w:line="320" w:lineRule="exact"/>
              <w:ind w:firstLine="2800" w:firstLineChars="10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 xml:space="preserve">考生签名：  </w:t>
            </w:r>
          </w:p>
          <w:p>
            <w:pPr>
              <w:spacing w:before="156" w:beforeLines="50" w:line="320" w:lineRule="exact"/>
              <w:ind w:firstLine="4200" w:firstLineChars="1500"/>
              <w:jc w:val="left"/>
              <w:rPr>
                <w:rFonts w:ascii="仿宋_GB2312" w:hAnsi="Times New Roman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仿宋_GB2312"/>
                <w:kern w:val="0"/>
                <w:sz w:val="28"/>
                <w:szCs w:val="28"/>
              </w:rPr>
              <w:t>日 期： 年  月   日</w:t>
            </w:r>
          </w:p>
        </w:tc>
      </w:tr>
    </w:tbl>
    <w:p>
      <w:pPr>
        <w:spacing w:line="360" w:lineRule="exact"/>
        <w:ind w:left="-407" w:leftChars="-194" w:right="-313" w:rightChars="-149" w:firstLine="599" w:firstLineChars="214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等线" w:eastAsia="仿宋_GB2312" w:cs="仿宋_GB2312"/>
          <w:sz w:val="28"/>
          <w:szCs w:val="28"/>
        </w:rPr>
        <w:t>注：“健康申明”中有一项为“是”的，考生入场前须提供考前</w:t>
      </w:r>
      <w:r>
        <w:rPr>
          <w:rFonts w:hint="eastAsia" w:ascii="仿宋_GB2312" w:hAnsi="等线" w:eastAsia="仿宋_GB2312" w:cs="仿宋_GB2312"/>
          <w:sz w:val="28"/>
          <w:szCs w:val="28"/>
          <w:lang w:val="en-US" w:eastAsia="zh-CN"/>
        </w:rPr>
        <w:t>48小时</w:t>
      </w:r>
      <w:r>
        <w:rPr>
          <w:rFonts w:hint="eastAsia" w:ascii="仿宋_GB2312" w:hAnsi="等线" w:eastAsia="仿宋_GB2312" w:cs="仿宋_GB2312"/>
          <w:sz w:val="28"/>
          <w:szCs w:val="28"/>
        </w:rPr>
        <w:t>内有效核酸检测结果。疫情防控以</w:t>
      </w:r>
      <w:r>
        <w:rPr>
          <w:rFonts w:hint="eastAsia" w:ascii="仿宋_GB2312" w:hAnsi="等线" w:eastAsia="仿宋_GB2312" w:cs="仿宋_GB2312"/>
          <w:b/>
          <w:sz w:val="28"/>
          <w:szCs w:val="28"/>
        </w:rPr>
        <w:t>山东省最新要求</w:t>
      </w:r>
      <w:r>
        <w:rPr>
          <w:rFonts w:hint="eastAsia" w:ascii="仿宋_GB2312" w:hAnsi="等线" w:eastAsia="仿宋_GB2312" w:cs="仿宋_GB2312"/>
          <w:sz w:val="28"/>
          <w:szCs w:val="28"/>
        </w:rPr>
        <w:t>为准。</w:t>
      </w:r>
      <w:r>
        <w:rPr>
          <w:rFonts w:hint="eastAsia" w:ascii="仿宋_GB2312" w:hAnsi="仿宋" w:eastAsia="仿宋_GB2312"/>
          <w:sz w:val="28"/>
          <w:szCs w:val="28"/>
        </w:rPr>
        <w:t>考生进入考点检查时出示并上交本表。</w:t>
      </w:r>
      <w:bookmarkStart w:id="0" w:name="_GoBack"/>
      <w:bookmarkEnd w:id="0"/>
    </w:p>
    <w:p/>
    <w:sectPr>
      <w:pgSz w:w="11906" w:h="16838"/>
      <w:pgMar w:top="1440" w:right="1800" w:bottom="73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15E28"/>
    <w:rsid w:val="40DF5CA3"/>
    <w:rsid w:val="497B35D1"/>
    <w:rsid w:val="74615E2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2021-08-23T06:15:00Z</dcterms:created>
  <dc:creator>Administrator</dc:creator>
  <cp:lastModifiedBy>Administrator</cp:lastModifiedBy>
  <dcterms:modified xsi:type="dcterms:W3CDTF">2021-08-30T10:08:12Z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