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翠屏区2021年公开招聘合同制教师第二次递补体检人员名单</w:t>
      </w:r>
      <w:bookmarkStart w:id="0" w:name="_GoBack"/>
      <w:bookmarkEnd w:id="0"/>
    </w:p>
    <w:tbl>
      <w:tblPr>
        <w:tblW w:w="9234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3"/>
        <w:gridCol w:w="873"/>
        <w:gridCol w:w="2123"/>
        <w:gridCol w:w="1617"/>
        <w:gridCol w:w="512"/>
        <w:gridCol w:w="1106"/>
        <w:gridCol w:w="1182"/>
        <w:gridCol w:w="613"/>
        <w:gridCol w:w="575"/>
        <w:gridCol w:w="37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招聘岗位名称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身份证号码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笔试成绩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绘画成绩（占面试总分的30%）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综合测试成绩（占面试总分的70%）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面试成绩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岗位排名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幼儿教师岗位（三）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51150220000312****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2021070000518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62.0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幼儿教师岗位（五）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51032219970824****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2021070000904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幼儿教师岗位（八）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51152119910612****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2021070001401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幼儿教师岗位（九）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51152219940417****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2021070001523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66.0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706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2021-09-22T07:52:41Z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1F226B8183B04CBB96CFFEDCFD351187</vt:lpwstr>
  </property>
</Properties>
</file>