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附件:惠水县2021年特岗教师招聘拟递补录用人员情况</w:t>
      </w:r>
    </w:p>
    <w:tbl>
      <w:tblPr>
        <w:tblW w:w="8555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36"/>
        <w:gridCol w:w="1228"/>
        <w:gridCol w:w="381"/>
        <w:gridCol w:w="536"/>
        <w:gridCol w:w="692"/>
        <w:gridCol w:w="692"/>
        <w:gridCol w:w="692"/>
        <w:gridCol w:w="701"/>
        <w:gridCol w:w="779"/>
        <w:gridCol w:w="934"/>
        <w:gridCol w:w="692"/>
        <w:gridCol w:w="69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7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报考县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报考学段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报考学科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审查结果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笔试成绩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考试总成绩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结果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安排学校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</w:tblPrEx>
        <w:trPr>
          <w:trHeight w:val="574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卢明英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hs20210119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惠水县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87.56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77.78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体检合格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摆榜小学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EF4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2021-09-23T08:01:16Z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2819EF99F81247B0946646031A73D21D</vt:lpwstr>
  </property>
</Properties>
</file>