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80" w:lineRule="exact"/>
        <w:ind w:right="-107" w:rightChars="-51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4"/>
        <w:spacing w:line="480" w:lineRule="exact"/>
        <w:ind w:right="-107" w:rightChars="-51"/>
        <w:rPr>
          <w:rFonts w:ascii="黑体" w:hAnsi="黑体" w:eastAsia="黑体" w:cs="黑体"/>
          <w:sz w:val="32"/>
          <w:szCs w:val="32"/>
        </w:rPr>
      </w:pPr>
    </w:p>
    <w:p>
      <w:pPr>
        <w:pStyle w:val="4"/>
        <w:spacing w:line="480" w:lineRule="exact"/>
        <w:ind w:right="-107" w:rightChars="-51"/>
        <w:jc w:val="center"/>
        <w:rPr>
          <w:rFonts w:ascii="方正小标宋简体" w:hAnsi="仿宋" w:eastAsia="方正小标宋简体" w:cs="仿宋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仿宋" w:eastAsia="方正小标宋简体" w:cs="仿宋"/>
          <w:kern w:val="0"/>
          <w:sz w:val="36"/>
          <w:szCs w:val="36"/>
          <w:shd w:val="clear" w:color="auto" w:fill="FFFFFF"/>
        </w:rPr>
        <w:t>2022年泉州市鲤城区属部分公办中学专项公开招聘新任教师岗位信息表</w:t>
      </w:r>
    </w:p>
    <w:p>
      <w:pPr>
        <w:pStyle w:val="4"/>
        <w:spacing w:line="480" w:lineRule="exact"/>
        <w:ind w:right="-107" w:rightChars="-51"/>
        <w:jc w:val="center"/>
        <w:rPr>
          <w:rFonts w:ascii="黑体" w:hAnsi="黑体" w:eastAsia="黑体" w:cs="黑体"/>
          <w:sz w:val="44"/>
          <w:szCs w:val="44"/>
        </w:rPr>
      </w:pPr>
    </w:p>
    <w:tbl>
      <w:tblPr>
        <w:tblStyle w:val="12"/>
        <w:tblW w:w="15345" w:type="dxa"/>
        <w:tblInd w:w="-4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840"/>
        <w:gridCol w:w="735"/>
        <w:gridCol w:w="945"/>
        <w:gridCol w:w="840"/>
        <w:gridCol w:w="510"/>
        <w:gridCol w:w="735"/>
        <w:gridCol w:w="540"/>
        <w:gridCol w:w="585"/>
        <w:gridCol w:w="645"/>
        <w:gridCol w:w="450"/>
        <w:gridCol w:w="705"/>
        <w:gridCol w:w="690"/>
        <w:gridCol w:w="735"/>
        <w:gridCol w:w="810"/>
        <w:gridCol w:w="1500"/>
        <w:gridCol w:w="1470"/>
        <w:gridCol w:w="19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单位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250" w:leftChars="-119" w:firstLine="249" w:firstLineChars="124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经费  </w:t>
            </w:r>
          </w:p>
          <w:p>
            <w:pPr>
              <w:widowControl/>
              <w:spacing w:line="240" w:lineRule="exact"/>
              <w:ind w:left="-250" w:leftChars="-119" w:firstLine="249" w:firstLineChars="124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形式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岗位最高级别</w:t>
            </w:r>
          </w:p>
        </w:tc>
        <w:tc>
          <w:tcPr>
            <w:tcW w:w="5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886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所需资格条件</w:t>
            </w:r>
          </w:p>
        </w:tc>
        <w:tc>
          <w:tcPr>
            <w:tcW w:w="19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用人学校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KaiTi_GB2312" w:hAnsi="宋体" w:eastAsia="KaiTi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报考人员来源类别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KaiTi_GB2312" w:hAnsi="宋体" w:eastAsia="KaiTi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5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6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户籍要求</w:t>
            </w:r>
          </w:p>
        </w:tc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13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第2类报考对象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4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KaiTi_GB2312" w:hAnsi="宋体" w:eastAsia="KaiTi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KaiTi_GB2312" w:hAnsi="宋体" w:eastAsia="KaiTi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鲤城区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核拨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中国语言文学类，教育学类（语文方向）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持有高中（中职）及以上语文教师资格证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泉州市第六中学1人、泉州市第七中学3人、福师大泉州附中2人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鲤城区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核拨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数学类、教育学类（数学方向）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持有高中（中职）及以上数学教师资格证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泉州市第六中学3人、泉州市第七中学4人、福师大泉州附中1人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鲤城区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核拨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中学英语教师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外国语言文学类（英语方向）、教育学类（英语方向）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持有高中（中职）及以上英语教师资格证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泉州市第六中学2人、泉州市第七中学4人、福师大泉州附中2人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鲤城区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核拨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中学物理教师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物理学类、教育学类（物理方向）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持有高中（中职）及以上物理教师资格证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泉州市第六中学2人、泉州市第七中学3人、福师大泉州附中3人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鲤城区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核拨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中学政治教师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政治学类、马克思主义理论类、教育学类（思想政治方向）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持有高中（中职）及以上政治教师资格证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泉州市第六中学1人、福师大泉州附中2人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06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鲤城区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核拨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中学历史教师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历史学类、教育学类（历史方向）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持有高中（中职）及以上历史教师资格证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泉州市第六中学1人、福师大泉州附中2人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鲤城区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核拨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中学化学教师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化学类、教育学类（化学方向）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持有高中（中职）及以上化学教师资格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泉州市第七中学2人、福师大泉州附中1人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鲤城区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核拨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中学生物教师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生物类、教育学类（生物方向）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持有高中（中职）及以上生物教师资格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泉州市第七中学2人、福师大泉州附中1人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鲤城区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核拨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中学地理教师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地理学类、教育学类（地理方向）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持有高中（中职）及以上地理教师资格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泉州市第七中学1人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鲤城区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核拨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中学信息技术教师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信息学类、教育学类（信息技术方向）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持有高中（中职）及以上信息技术教师资格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泉州市第七中学1人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鲤城区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财政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核拨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中学体育教师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专技十二级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体育学类、教育学类（体育方向）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持有高中（中职）及以上体育教师资格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福师大泉州附中1人</w:t>
            </w:r>
          </w:p>
        </w:tc>
      </w:tr>
    </w:tbl>
    <w:p>
      <w:pPr>
        <w:pStyle w:val="4"/>
        <w:spacing w:line="480" w:lineRule="exact"/>
        <w:ind w:right="-107" w:rightChars="-51"/>
        <w:rPr>
          <w:rFonts w:ascii="黑体" w:hAnsi="黑体" w:eastAsia="黑体" w:cs="黑体"/>
          <w:sz w:val="32"/>
          <w:szCs w:val="32"/>
        </w:rPr>
      </w:pPr>
    </w:p>
    <w:p>
      <w:pPr>
        <w:pStyle w:val="4"/>
        <w:spacing w:line="480" w:lineRule="exact"/>
        <w:ind w:right="-107" w:rightChars="-51"/>
        <w:rPr>
          <w:rFonts w:ascii="黑体" w:hAnsi="黑体" w:eastAsia="黑体" w:cs="黑体"/>
          <w:sz w:val="32"/>
          <w:szCs w:val="32"/>
        </w:rPr>
      </w:pPr>
    </w:p>
    <w:p>
      <w:pPr>
        <w:pStyle w:val="4"/>
        <w:spacing w:line="480" w:lineRule="exact"/>
        <w:ind w:right="-107" w:rightChars="-51"/>
        <w:rPr>
          <w:rFonts w:ascii="黑体" w:hAnsi="黑体" w:eastAsia="黑体" w:cs="黑体"/>
          <w:sz w:val="32"/>
          <w:szCs w:val="32"/>
        </w:rPr>
      </w:pPr>
    </w:p>
    <w:sectPr>
      <w:pgSz w:w="16838" w:h="11906" w:orient="landscape"/>
      <w:pgMar w:top="1797" w:right="1440" w:bottom="1486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D7B"/>
    <w:rsid w:val="00096FB5"/>
    <w:rsid w:val="00111347"/>
    <w:rsid w:val="00123204"/>
    <w:rsid w:val="001F4C68"/>
    <w:rsid w:val="0020135E"/>
    <w:rsid w:val="00277010"/>
    <w:rsid w:val="002C6715"/>
    <w:rsid w:val="002F3848"/>
    <w:rsid w:val="002F3ADD"/>
    <w:rsid w:val="00300BE7"/>
    <w:rsid w:val="00336CCD"/>
    <w:rsid w:val="0039705E"/>
    <w:rsid w:val="003C6D7B"/>
    <w:rsid w:val="00404739"/>
    <w:rsid w:val="004A3C55"/>
    <w:rsid w:val="0054587F"/>
    <w:rsid w:val="005603C3"/>
    <w:rsid w:val="00590226"/>
    <w:rsid w:val="005F765A"/>
    <w:rsid w:val="00692202"/>
    <w:rsid w:val="00697EA6"/>
    <w:rsid w:val="006F33B5"/>
    <w:rsid w:val="0074574F"/>
    <w:rsid w:val="00792073"/>
    <w:rsid w:val="007B3484"/>
    <w:rsid w:val="007C1112"/>
    <w:rsid w:val="0087140F"/>
    <w:rsid w:val="008F2763"/>
    <w:rsid w:val="009328D1"/>
    <w:rsid w:val="00952B8C"/>
    <w:rsid w:val="00A107C6"/>
    <w:rsid w:val="00A10A9C"/>
    <w:rsid w:val="00A91A54"/>
    <w:rsid w:val="00AB5578"/>
    <w:rsid w:val="00B52C5D"/>
    <w:rsid w:val="00BB25F0"/>
    <w:rsid w:val="00C86AD7"/>
    <w:rsid w:val="00E01098"/>
    <w:rsid w:val="00E01368"/>
    <w:rsid w:val="00ED3653"/>
    <w:rsid w:val="00F42031"/>
    <w:rsid w:val="00FF3421"/>
    <w:rsid w:val="00FF6A78"/>
    <w:rsid w:val="0AC70287"/>
    <w:rsid w:val="14856C20"/>
    <w:rsid w:val="1A045536"/>
    <w:rsid w:val="2CE03E96"/>
    <w:rsid w:val="3C892DB6"/>
    <w:rsid w:val="41390EE7"/>
    <w:rsid w:val="49B94CF3"/>
    <w:rsid w:val="58331235"/>
    <w:rsid w:val="5B177710"/>
    <w:rsid w:val="5B1E6D73"/>
    <w:rsid w:val="5FAC7796"/>
    <w:rsid w:val="60B67AC8"/>
    <w:rsid w:val="6C827DD9"/>
    <w:rsid w:val="715C16D6"/>
    <w:rsid w:val="7B3503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qFormat/>
    <w:uiPriority w:val="0"/>
    <w:pPr>
      <w:jc w:val="left"/>
    </w:pPr>
  </w:style>
  <w:style w:type="paragraph" w:styleId="4">
    <w:name w:val="Plain Text"/>
    <w:basedOn w:val="1"/>
    <w:link w:val="18"/>
    <w:qFormat/>
    <w:uiPriority w:val="99"/>
    <w:rPr>
      <w:rFonts w:ascii="宋体" w:hAnsi="Courier New" w:cs="宋体"/>
      <w:szCs w:val="21"/>
    </w:r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Times New Roman"/>
      <w:kern w:val="0"/>
      <w:sz w:val="24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1">
    <w:name w:val="annotation subject"/>
    <w:basedOn w:val="3"/>
    <w:next w:val="3"/>
    <w:link w:val="22"/>
    <w:qFormat/>
    <w:uiPriority w:val="0"/>
    <w:rPr>
      <w:b/>
      <w:bCs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563C1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paragraph" w:customStyle="1" w:styleId="17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纯文本 Char"/>
    <w:basedOn w:val="13"/>
    <w:link w:val="4"/>
    <w:qFormat/>
    <w:uiPriority w:val="99"/>
    <w:rPr>
      <w:rFonts w:ascii="宋体" w:hAnsi="Courier New" w:cs="宋体"/>
      <w:kern w:val="2"/>
      <w:sz w:val="21"/>
      <w:szCs w:val="21"/>
    </w:rPr>
  </w:style>
  <w:style w:type="character" w:customStyle="1" w:styleId="19">
    <w:name w:val="批注框文本 Char"/>
    <w:basedOn w:val="13"/>
    <w:link w:val="5"/>
    <w:qFormat/>
    <w:uiPriority w:val="0"/>
    <w:rPr>
      <w:rFonts w:cs="黑体"/>
      <w:kern w:val="2"/>
      <w:sz w:val="18"/>
      <w:szCs w:val="18"/>
    </w:rPr>
  </w:style>
  <w:style w:type="character" w:customStyle="1" w:styleId="20">
    <w:name w:val="标题 Char"/>
    <w:basedOn w:val="13"/>
    <w:link w:val="10"/>
    <w:qFormat/>
    <w:uiPriority w:val="0"/>
    <w:rPr>
      <w:rFonts w:ascii="Cambria" w:hAnsi="Cambria" w:cs="黑体"/>
      <w:b/>
      <w:bCs/>
      <w:kern w:val="2"/>
      <w:sz w:val="32"/>
      <w:szCs w:val="32"/>
    </w:rPr>
  </w:style>
  <w:style w:type="character" w:customStyle="1" w:styleId="21">
    <w:name w:val="批注文字 Char"/>
    <w:basedOn w:val="13"/>
    <w:link w:val="3"/>
    <w:qFormat/>
    <w:uiPriority w:val="0"/>
    <w:rPr>
      <w:rFonts w:cs="黑体"/>
      <w:kern w:val="2"/>
      <w:sz w:val="21"/>
      <w:szCs w:val="24"/>
    </w:rPr>
  </w:style>
  <w:style w:type="character" w:customStyle="1" w:styleId="22">
    <w:name w:val="批注主题 Char"/>
    <w:basedOn w:val="21"/>
    <w:link w:val="11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236</Words>
  <Characters>1346</Characters>
  <Lines>11</Lines>
  <Paragraphs>3</Paragraphs>
  <TotalTime>2</TotalTime>
  <ScaleCrop>false</ScaleCrop>
  <LinksUpToDate>false</LinksUpToDate>
  <CharactersWithSpaces>1579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2021-10-28T00:24:00Z</dcterms:created>
  <dc:creator>阿进</dc:creator>
  <cp:lastModifiedBy>Administrator</cp:lastModifiedBy>
  <cp:lastPrinted>2021-10-27T07:04:00Z</cp:lastPrinted>
  <dcterms:modified xsi:type="dcterms:W3CDTF">2021-10-28T01:20:55Z</dcterms:modified>
  <dc:title>2022年鲤城区属部分公立中学专项公开招聘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KSOSaveFontToCloudKey">
    <vt:lpwstr>426021706_btnclosed</vt:lpwstr>
  </property>
  <property fmtid="{D5CDD505-2E9C-101B-9397-08002B2CF9AE}" pid="4" name="ICV">
    <vt:lpwstr>539F32EDA95E4457B4D4E81C3F11681D</vt:lpwstr>
  </property>
</Properties>
</file>