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95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5"/>
        <w:gridCol w:w="858"/>
        <w:gridCol w:w="1095"/>
        <w:gridCol w:w="1695"/>
        <w:gridCol w:w="652"/>
        <w:gridCol w:w="645"/>
        <w:gridCol w:w="705"/>
        <w:gridCol w:w="2840"/>
      </w:tblGrid>
      <w:tr w:rsidR="004F7420" w:rsidRPr="004F7420" w:rsidTr="004F7420">
        <w:trPr>
          <w:trHeight w:val="930"/>
          <w:tblCellSpacing w:w="0" w:type="dxa"/>
          <w:jc w:val="center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b/>
                <w:bCs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9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b/>
                <w:bCs/>
                <w:color w:val="333333"/>
                <w:kern w:val="0"/>
                <w:sz w:val="24"/>
                <w:szCs w:val="24"/>
              </w:rPr>
              <w:t>单位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b/>
                <w:bCs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b/>
                <w:bCs/>
                <w:color w:val="333333"/>
                <w:kern w:val="0"/>
                <w:sz w:val="24"/>
                <w:szCs w:val="24"/>
              </w:rPr>
              <w:t>专业或方向</w:t>
            </w:r>
          </w:p>
        </w:tc>
        <w:tc>
          <w:tcPr>
            <w:tcW w:w="79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b/>
                <w:bCs/>
                <w:color w:val="333333"/>
                <w:kern w:val="0"/>
                <w:sz w:val="24"/>
                <w:szCs w:val="24"/>
              </w:rPr>
              <w:t>拟聘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b/>
                <w:bCs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b/>
                <w:bCs/>
                <w:color w:val="333333"/>
                <w:kern w:val="0"/>
                <w:sz w:val="24"/>
                <w:szCs w:val="24"/>
              </w:rPr>
              <w:t>需求计划数</w:t>
            </w:r>
          </w:p>
        </w:tc>
        <w:tc>
          <w:tcPr>
            <w:tcW w:w="6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b/>
                <w:bCs/>
                <w:color w:val="333333"/>
                <w:kern w:val="0"/>
                <w:sz w:val="24"/>
                <w:szCs w:val="24"/>
              </w:rPr>
              <w:t>学历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b/>
                <w:bCs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21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b/>
                <w:bCs/>
                <w:color w:val="333333"/>
                <w:kern w:val="0"/>
                <w:sz w:val="24"/>
                <w:szCs w:val="24"/>
              </w:rPr>
              <w:t>联系方式（联系人、联系电话和电子邮箱）</w:t>
            </w:r>
          </w:p>
        </w:tc>
      </w:tr>
      <w:tr w:rsidR="004F7420" w:rsidRPr="004F7420" w:rsidTr="004F7420">
        <w:trPr>
          <w:trHeight w:val="885"/>
          <w:tblCellSpacing w:w="0" w:type="dxa"/>
          <w:jc w:val="center"/>
        </w:trPr>
        <w:tc>
          <w:tcPr>
            <w:tcW w:w="67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电子工程学院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（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9</w:t>
            </w: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人）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物理学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理论物理、凝聚态物理等专业方向</w:t>
            </w:r>
          </w:p>
        </w:tc>
        <w:tc>
          <w:tcPr>
            <w:tcW w:w="7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21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联系人：沈院长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电话：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05546863695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邮箱：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shenhnnu@163.com</w:t>
            </w:r>
          </w:p>
        </w:tc>
      </w:tr>
      <w:tr w:rsidR="004F7420" w:rsidRPr="004F7420" w:rsidTr="004F7420">
        <w:trPr>
          <w:trHeight w:val="154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电子科学与技术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电路与系统、微电子学与固体电子学、电磁场与微波技术等专业方向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信息与通信工程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信号与信息处理、通信与信息系统等专业方向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63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光学工程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光学工程等专业方向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840"/>
          <w:tblCellSpacing w:w="0" w:type="dxa"/>
          <w:jc w:val="center"/>
        </w:trPr>
        <w:tc>
          <w:tcPr>
            <w:tcW w:w="67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化学与材料工程学院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lastRenderedPageBreak/>
              <w:t>（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7</w:t>
            </w: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人）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lastRenderedPageBreak/>
              <w:t>材料科学与工程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材料物理与化学、材料学、材料加工工程等专业方向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21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联系人：魏院长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电话：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05546617117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邮箱：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weiyijn@163.com</w:t>
            </w:r>
          </w:p>
        </w:tc>
      </w:tr>
      <w:tr w:rsidR="004F7420" w:rsidRPr="004F7420" w:rsidTr="004F7420">
        <w:trPr>
          <w:trHeight w:val="10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化学工程与技术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高分子材料与工程、化学工程与工艺等专业方向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64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化学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无机化学、物理化学等专业方向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2085"/>
          <w:tblCellSpacing w:w="0" w:type="dxa"/>
          <w:jc w:val="center"/>
        </w:trPr>
        <w:tc>
          <w:tcPr>
            <w:tcW w:w="67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机械与电气工程学院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（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8</w:t>
            </w: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人）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控制科学与工程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控制理论与控制工程、检测技术与自动化装置、系统工程、模式识别与智能系统、导航、制导与控制等专业方向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21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联系人：杨院长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电话：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05546672520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邮箱：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2019777196@qq.com</w:t>
            </w:r>
          </w:p>
        </w:tc>
      </w:tr>
      <w:tr w:rsidR="004F7420" w:rsidRPr="004F7420" w:rsidTr="004F7420">
        <w:trPr>
          <w:trHeight w:val="10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机械工程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机械制造及其自动化、机械电子工程、机械设计及理论等专业方向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180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电气工程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电力系统及其自动化、电力电子与电力转动、高压电与绝缘技术、电工理论与新技术等专业方向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148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计算机系统结构、计算机软件与理论、计算机应用技术等专业方向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37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交通运输工程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交通信息工程及控制等专业方向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1065"/>
          <w:tblCellSpacing w:w="0" w:type="dxa"/>
          <w:jc w:val="center"/>
        </w:trPr>
        <w:tc>
          <w:tcPr>
            <w:tcW w:w="67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计算机学院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（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人）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信息与通信工程、控制科学与工程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通信与信息系统；信号与信息处理；模式识别与智能系统；导航、制导与控制等专业方向；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21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联系人：陈院长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电话：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05546863607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邮箱：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13855491762@163.com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，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83457019@qq.com</w:t>
            </w:r>
          </w:p>
        </w:tc>
      </w:tr>
      <w:tr w:rsidR="004F7420" w:rsidRPr="004F7420" w:rsidTr="004F7420">
        <w:trPr>
          <w:trHeight w:val="10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计算机系统结构；计算机软件与理论；计算机应用技术等专业方向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91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概论论与数理统计、应用数学、运筹学与控制论等专业方向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10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测绘科学与技术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摄影测量与遥感；地图制图学与地理信息</w:t>
            </w: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lastRenderedPageBreak/>
              <w:t>工程等专业方向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lastRenderedPageBreak/>
              <w:t>教学科研</w:t>
            </w: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lastRenderedPageBreak/>
              <w:t>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1425"/>
          <w:tblCellSpacing w:w="0" w:type="dxa"/>
          <w:jc w:val="center"/>
        </w:trPr>
        <w:tc>
          <w:tcPr>
            <w:tcW w:w="67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生物工程学院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(</w:t>
            </w:r>
            <w:r w:rsidRPr="004F7420">
              <w:rPr>
                <w:rFonts w:ascii="Times New Roman" w:eastAsia="FangSong_GB2312" w:hAnsi="Times New Roman" w:cs="Times New Roman"/>
                <w:color w:val="333333"/>
                <w:kern w:val="0"/>
                <w:sz w:val="24"/>
                <w:szCs w:val="24"/>
              </w:rPr>
              <w:t>9</w:t>
            </w: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人）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生物学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动物学、植物学、水生生物学、生态学、生物化学与分子生物学、细胞生物学等专业方向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21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联系人：郭老师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电话：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0554-6641722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，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邮箱：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11751037@qq.com</w:t>
            </w:r>
          </w:p>
        </w:tc>
      </w:tr>
      <w:tr w:rsidR="004F7420" w:rsidRPr="004F7420" w:rsidTr="004F7420">
        <w:trPr>
          <w:trHeight w:val="8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生物制药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生物制药相关专业方向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17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食品科学与工程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食品科学、粮食、油脂及植物蛋白工程、农产品加工及贮藏工程、水产品加工及贮藏工程等专业方向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34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风景园林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风景园林、园林等专业方向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675"/>
          <w:tblCellSpacing w:w="0" w:type="dxa"/>
          <w:jc w:val="center"/>
        </w:trPr>
        <w:tc>
          <w:tcPr>
            <w:tcW w:w="67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金融与数学学院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lastRenderedPageBreak/>
              <w:t>（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6</w:t>
            </w: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人）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lastRenderedPageBreak/>
              <w:t>数学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应用数学、基础数学等专业方向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21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联系人：霍院长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电话：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05546862955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邮箱：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hyh2004520@163.com</w:t>
            </w:r>
          </w:p>
        </w:tc>
      </w:tr>
      <w:tr w:rsidR="004F7420" w:rsidRPr="004F7420" w:rsidTr="004F7420">
        <w:trPr>
          <w:trHeight w:val="55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理论经济学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政治经济学，西方经济学等专业方向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应用经济学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金融学、数量经济学等专业方向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90"/>
          <w:tblCellSpacing w:w="0" w:type="dxa"/>
          <w:jc w:val="center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9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体育学院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（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4</w:t>
            </w: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人）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体育学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体育学相关专业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联系人：阮院长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电话：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05546863833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邮箱：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710611220@qq.com</w:t>
            </w:r>
          </w:p>
        </w:tc>
      </w:tr>
      <w:tr w:rsidR="004F7420" w:rsidRPr="004F7420" w:rsidTr="004F7420">
        <w:trPr>
          <w:trHeight w:val="990"/>
          <w:tblCellSpacing w:w="0" w:type="dxa"/>
          <w:jc w:val="center"/>
        </w:trPr>
        <w:tc>
          <w:tcPr>
            <w:tcW w:w="67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外国语学院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（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6</w:t>
            </w: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人）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外国语言文学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英语语言文学、日语语言文学、俄语言文学专业方向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21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联系人：方院长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电话：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05546863132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邮箱：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fxc515@163.com</w:t>
            </w:r>
          </w:p>
        </w:tc>
      </w:tr>
      <w:tr w:rsidR="004F7420" w:rsidRPr="004F7420" w:rsidTr="004F7420">
        <w:trPr>
          <w:trHeight w:val="37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外国语言文学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外国语言学及应用语言学等专业方向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405"/>
          <w:tblCellSpacing w:w="0" w:type="dxa"/>
          <w:jc w:val="center"/>
        </w:trPr>
        <w:tc>
          <w:tcPr>
            <w:tcW w:w="67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法学院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lastRenderedPageBreak/>
              <w:t>(</w:t>
            </w:r>
            <w:r w:rsidRPr="004F7420">
              <w:rPr>
                <w:rFonts w:ascii="Times New Roman" w:eastAsia="FangSong_GB2312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人）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lastRenderedPageBreak/>
              <w:t>法学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民商法学、诉讼法学等专业方向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</w:t>
            </w: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lastRenderedPageBreak/>
              <w:t>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21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联系人：王院长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电话：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05546862527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lastRenderedPageBreak/>
              <w:t>邮箱：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bdfqyx@qq.com</w:t>
            </w:r>
          </w:p>
        </w:tc>
      </w:tr>
      <w:tr w:rsidR="004F7420" w:rsidRPr="004F7420" w:rsidTr="004F7420">
        <w:trPr>
          <w:trHeight w:val="13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社会学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社会学、社会工作等专业方向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其中1名为博士教授，学科带头人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文化产业管理等专业方向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1950"/>
          <w:tblCellSpacing w:w="0" w:type="dxa"/>
          <w:jc w:val="center"/>
        </w:trPr>
        <w:tc>
          <w:tcPr>
            <w:tcW w:w="67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教育学院（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7</w:t>
            </w: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人）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课程与教学论（各学科）、教育学相关专业方向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其中课程与教学论（各学科）可以是正高级职称</w:t>
            </w:r>
          </w:p>
        </w:tc>
        <w:tc>
          <w:tcPr>
            <w:tcW w:w="21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联系人：李院长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电话：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1385544 8861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邮箱：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lizhiyong0824@163.com</w:t>
            </w:r>
          </w:p>
        </w:tc>
      </w:tr>
      <w:tr w:rsidR="004F7420" w:rsidRPr="004F7420" w:rsidTr="004F7420">
        <w:trPr>
          <w:trHeight w:val="4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心理学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发展与教育心理学等专业方向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915"/>
          <w:tblCellSpacing w:w="0" w:type="dxa"/>
          <w:jc w:val="center"/>
        </w:trPr>
        <w:tc>
          <w:tcPr>
            <w:tcW w:w="67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经济与管理学院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（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6</w:t>
            </w: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人）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会计学、企业管理（含：财务管理、营销等专业方向）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21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联系人：程院长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电话：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05546862838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邮箱：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3350268309@qq.com</w:t>
            </w:r>
          </w:p>
        </w:tc>
      </w:tr>
      <w:tr w:rsidR="004F7420" w:rsidRPr="004F7420" w:rsidTr="004F7420">
        <w:trPr>
          <w:trHeight w:val="7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应用经济学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国际贸易学、产业经济学等专业方向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88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电子商务、物流工程等专业方向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1995"/>
          <w:tblCellSpacing w:w="0" w:type="dxa"/>
          <w:jc w:val="center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9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马克思主义学院（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6</w:t>
            </w: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人）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马克思主义理论、哲学、历史学、政治学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马克思主义理论、哲学、历史学、政治学各二级学科专业方向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联系人：刘院长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电话：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05546863050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邮箱：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1983074071@qq.com</w:t>
            </w:r>
          </w:p>
        </w:tc>
      </w:tr>
      <w:tr w:rsidR="004F7420" w:rsidRPr="004F7420" w:rsidTr="004F7420">
        <w:trPr>
          <w:trHeight w:val="735"/>
          <w:tblCellSpacing w:w="0" w:type="dxa"/>
          <w:jc w:val="center"/>
        </w:trPr>
        <w:tc>
          <w:tcPr>
            <w:tcW w:w="67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美术与设计学院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（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5</w:t>
            </w: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人）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美术学、动画等专业方向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21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联系人：汪院长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电话：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05546862985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电子邮箱：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619027582@qq.com</w:t>
            </w:r>
          </w:p>
        </w:tc>
      </w:tr>
      <w:tr w:rsidR="004F7420" w:rsidRPr="004F7420" w:rsidTr="004F7420">
        <w:trPr>
          <w:trHeight w:val="121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设计学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环境设计、产品设计、视觉传达设计等专业方向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</w:t>
            </w: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lastRenderedPageBreak/>
              <w:t>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1020"/>
          <w:tblCellSpacing w:w="0" w:type="dxa"/>
          <w:jc w:val="center"/>
        </w:trPr>
        <w:tc>
          <w:tcPr>
            <w:tcW w:w="67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文学与传播学院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（6人）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中国语言文学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汉语言文字学、文艺学、中国古代文学、中国现当代文学、比较文学与世界文学等专业方向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21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联系人：李老师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电话：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05546862521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邮箱：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1229871757@qq.com</w:t>
            </w:r>
          </w:p>
        </w:tc>
      </w:tr>
      <w:tr w:rsidR="004F7420" w:rsidRPr="004F7420" w:rsidTr="004F7420">
        <w:trPr>
          <w:trHeight w:val="55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新闻传播学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新闻学、广告学等专业方向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7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戏剧与影视学等专业方向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F7420" w:rsidRPr="004F7420" w:rsidTr="004F7420">
        <w:trPr>
          <w:trHeight w:val="555"/>
          <w:tblCellSpacing w:w="0" w:type="dxa"/>
          <w:jc w:val="center"/>
        </w:trPr>
        <w:tc>
          <w:tcPr>
            <w:tcW w:w="67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音乐学院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（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人）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作曲与作曲技术理论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教学科研岗位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21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  <w:t>联系人：张院长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电话：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05546862980</w:t>
            </w:r>
          </w:p>
          <w:p w:rsidR="004F7420" w:rsidRPr="004F7420" w:rsidRDefault="004F7420" w:rsidP="004F7420">
            <w:pPr>
              <w:widowControl/>
              <w:spacing w:before="100" w:beforeAutospacing="1" w:after="150" w:line="36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F7420">
              <w:rPr>
                <w:rFonts w:ascii="FangSong_GB2312" w:eastAsia="FangSong_GB2312" w:hAnsi="FangSong_GB2312" w:cs="Times New Roman" w:hint="eastAsia"/>
                <w:color w:val="333333"/>
                <w:kern w:val="0"/>
                <w:sz w:val="24"/>
                <w:szCs w:val="24"/>
              </w:rPr>
              <w:t>邮箱：</w:t>
            </w:r>
            <w:r w:rsidRPr="004F7420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zlb6828@163.com</w:t>
            </w:r>
          </w:p>
        </w:tc>
      </w:tr>
      <w:tr w:rsidR="004F7420" w:rsidRPr="004F7420" w:rsidTr="004F7420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7420" w:rsidRPr="004F7420" w:rsidRDefault="004F7420" w:rsidP="004F74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</w:tbl>
    <w:p w:rsidR="00E55392" w:rsidRDefault="004F7420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475"/>
    <w:rsid w:val="004870D5"/>
    <w:rsid w:val="004F7420"/>
    <w:rsid w:val="0088547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9CE881-4FE3-43B7-82A8-444057E40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F74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5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75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08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41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290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55004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969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845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428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2021-12-02T08:27:00Z</dcterms:created>
  <dcterms:modified xsi:type="dcterms:W3CDTF">2021-12-02T08:27:00Z</dcterms:modified>
</cp:coreProperties>
</file>