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hAnsi="仿宋_GB2312" w:eastAsia="仿宋_GB2312"/>
          <w:color w:val="auto"/>
          <w:kern w:val="0"/>
          <w:sz w:val="32"/>
          <w:szCs w:val="32"/>
          <w:lang w:val="en-US" w:eastAsia="zh-CN" w:bidi="ar"/>
        </w:rPr>
      </w:pPr>
      <w:bookmarkStart w:id="0" w:name="_GoBack"/>
      <w:r>
        <w:drawing>
          <wp:inline distT="0" distB="0" distL="114300" distR="114300">
            <wp:extent cx="9361170" cy="6103620"/>
            <wp:effectExtent l="0" t="0" r="1143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61170" cy="610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 w:hAnsi="仿宋_GB2312" w:eastAsia="仿宋_GB2312"/>
          <w:color w:val="auto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9246870" cy="4218305"/>
            <wp:effectExtent l="0" t="0" r="1143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46870" cy="421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hAnsi="仿宋_GB2312" w:eastAsia="仿宋_GB2312"/>
          <w:color w:val="auto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hAnsi="仿宋_GB2312" w:eastAsia="仿宋_GB2312"/>
          <w:color w:val="auto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hAnsi="仿宋_GB2312" w:eastAsia="仿宋_GB2312"/>
          <w:color w:val="auto"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hAnsi="仿宋_GB2312" w:eastAsia="仿宋_GB2312"/>
          <w:color w:val="auto"/>
          <w:kern w:val="0"/>
          <w:sz w:val="32"/>
          <w:szCs w:val="32"/>
          <w:lang w:val="en-US" w:eastAsia="zh-CN" w:bidi="ar"/>
        </w:rPr>
      </w:pPr>
    </w:p>
    <w:sectPr>
      <w:pgSz w:w="16838" w:h="11906" w:orient="landscape"/>
      <w:pgMar w:top="1134" w:right="1134" w:bottom="1134" w:left="1134" w:header="851" w:footer="992" w:gutter="0"/>
      <w:cols w:space="0" w:num="1"/>
      <w:rtlGutter w:val="0"/>
      <w:docGrid w:type="lines" w:linePitch="32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62"/>
  <w:displayHorizontalDrawingGridEvery w:val="1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B6056"/>
    <w:rsid w:val="366B6431"/>
    <w:rsid w:val="502B6056"/>
    <w:rsid w:val="5E054EF9"/>
    <w:rsid w:val="6B0C38AE"/>
    <w:rsid w:val="764A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2021-12-02T06:43:00Z</dcterms:created>
  <dc:creator>猪家的猫</dc:creator>
  <cp:lastModifiedBy>金天宇</cp:lastModifiedBy>
  <dcterms:modified xsi:type="dcterms:W3CDTF">2021-12-03T06:42:04Z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D9D98852508846759ACC9CC407EF1231</vt:lpwstr>
  </property>
</Properties>
</file>