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77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1560"/>
        <w:gridCol w:w="555"/>
        <w:gridCol w:w="2130"/>
        <w:gridCol w:w="1245"/>
        <w:gridCol w:w="2580"/>
      </w:tblGrid>
      <w:tr w:rsidR="00987E56" w:rsidRPr="00987E56" w:rsidTr="00987E56">
        <w:trPr>
          <w:tblCellSpacing w:w="0" w:type="dxa"/>
          <w:jc w:val="center"/>
        </w:trPr>
        <w:tc>
          <w:tcPr>
            <w:tcW w:w="7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50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招聘学院</w:t>
            </w:r>
          </w:p>
        </w:tc>
        <w:tc>
          <w:tcPr>
            <w:tcW w:w="156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50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375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50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13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50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需求专业或方向</w:t>
            </w:r>
          </w:p>
        </w:tc>
        <w:tc>
          <w:tcPr>
            <w:tcW w:w="1245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50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</w:t>
            </w:r>
          </w:p>
        </w:tc>
        <w:tc>
          <w:tcPr>
            <w:tcW w:w="258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50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联系方式</w:t>
            </w:r>
          </w:p>
        </w:tc>
      </w:tr>
      <w:tr w:rsidR="00987E56" w:rsidRPr="00987E56" w:rsidTr="00987E56">
        <w:trPr>
          <w:trHeight w:val="825"/>
          <w:tblCellSpacing w:w="0" w:type="dxa"/>
          <w:jc w:val="center"/>
        </w:trPr>
        <w:tc>
          <w:tcPr>
            <w:tcW w:w="705" w:type="dxa"/>
            <w:vMerge w:val="restart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 xml:space="preserve">经济与管理学院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旅游管理与服务教育专业教师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旅游餐饮类或者工商管理类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联系人：杨老师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联系电话：13960933698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邮箱：121072837@qq.com</w:t>
            </w:r>
          </w:p>
        </w:tc>
      </w:tr>
      <w:tr w:rsidR="00987E56" w:rsidRPr="00987E56" w:rsidTr="00987E56">
        <w:trPr>
          <w:trHeight w:val="7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市场营销专业教师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工商管理一级学科以下各专业均可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国际经济与贸易专业教师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经济贸易类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财务管理专业教师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财务、会计类或管理类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经济与金融专业教师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经济、金融类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705" w:type="dxa"/>
            <w:vMerge w:val="restart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文化传媒与</w:t>
            </w: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法律学院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汉语言文学专业教师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文艺学、学科教育（语文）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有中小学语文教育经验者优先</w:t>
            </w: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联系人：陈老师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联系电话：15980105939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邮箱：247662304@qq.com</w:t>
            </w: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工艺美术专业教师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艺术学、工艺美术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行业专家优先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信用风险管理与法律防控专业教师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法学类、管理类、金融学类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网络与新媒体专业教师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新闻传播学及相关专业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广播电视编导专业教师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广播电视编导、广播电视艺术学、艺术硕士专业、戏剧影视导演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广告学专业教师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传播学、设计学、广告学及新媒体相关专业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705" w:type="dxa"/>
            <w:vMerge w:val="restart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教育学院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心理学专业教师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联系人：胡老师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联系电话：13128117788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邮箱：hujf@fpnu.edu.cn</w:t>
            </w: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学前教育专业教师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教育学、学前教育专业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家政学专业教师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社会学类、管理学类、心理学、</w:t>
            </w: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教育学、医学、护理学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705" w:type="dxa"/>
            <w:vMerge w:val="restart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外国语学院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日语专业教师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日语、日语语言文学、应用日语、商务日语、旅游日语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联系人：肖老师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联系电话：13107663622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邮箱：37034785@qq.com</w:t>
            </w: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商务英语专业教师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英语语言学及应用语言学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英语专业教师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英语语言文学、英语语言学及应用语言学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70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体育专业教师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运动人体科学、体育教育训练学、体育人文社会学、民族传统体育学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联系人：许老师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联系电话：13906924889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邮箱：103774041@qq.com</w:t>
            </w: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705" w:type="dxa"/>
            <w:vMerge w:val="restart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电子与机械工程</w:t>
            </w: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新能源科学与工程专业教师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工程热物理、动力机械及工程、流体机械及工程、物理化学、材料物理与化学、能源与材料工程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联系人：吴老师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联系电话：13605952459 邮箱：</w:t>
            </w:r>
            <w:hyperlink r:id="rId4" w:history="1">
              <w:r w:rsidRPr="00987E56">
                <w:rPr>
                  <w:rFonts w:ascii="宋体" w:eastAsia="宋体" w:hAnsi="宋体" w:cs="宋体" w:hint="eastAsia"/>
                  <w:color w:val="666666"/>
                  <w:kern w:val="0"/>
                  <w:sz w:val="24"/>
                  <w:szCs w:val="24"/>
                </w:rPr>
                <w:t>wurk@fpnu.edu.cn</w:t>
              </w:r>
            </w:hyperlink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电子信息工程专业教师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电子信息类、仪器仪表类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集成电路设计与集成系统专业教师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集成电路设计与集成系统、电子科学与技术、集成电路工程、电路与系统、微电子科学与技术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705" w:type="dxa"/>
            <w:vMerge w:val="restart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大数据与人工智能学院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数据计算及应用专业教师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数学、统计学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联系人：李老师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联系电话： 13960730173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邮箱：</w:t>
            </w:r>
            <w:hyperlink r:id="rId5" w:history="1">
              <w:r w:rsidRPr="00987E56">
                <w:rPr>
                  <w:rFonts w:ascii="宋体" w:eastAsia="宋体" w:hAnsi="宋体" w:cs="宋体" w:hint="eastAsia"/>
                  <w:color w:val="FFFFFF"/>
                  <w:kern w:val="0"/>
                  <w:sz w:val="24"/>
                  <w:szCs w:val="24"/>
                </w:rPr>
                <w:t>66080788@qq.com</w:t>
              </w:r>
            </w:hyperlink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计算机科学与技术专业教师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计算机、人工智能、大数据、网络空间安全、控制科学和工程类相关专业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数字媒体技术专业教师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计算机多媒体技术类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人工智能专业教师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计算机、人工智能、大数据、控制科学和工程类相关专业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705" w:type="dxa"/>
            <w:vMerge w:val="restart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材料与环境工程学院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包装工程专业教师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高分子材料与工程、材料科学与工程、轻工技术与工程、制浆造纸工程、农产品加工及贮藏工程、水产品加工及贮藏工程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联系人：林老师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联系电话：13950213169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邮箱：963947786@qq.com</w:t>
            </w: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br/>
              <w:t>   </w:t>
            </w: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br/>
              <w:t>   </w:t>
            </w: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环境工程专业教师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环境工程及相关工科专业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应用化学（师范）专业教师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高分子化学与物理、化学工程、化学工艺、应用化学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无机非金属材料工程专业教师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材料科学与工程、材料化学、复合材料与工程、功能材料、材料物理与化学、材料学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705" w:type="dxa"/>
            <w:vMerge w:val="restart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食品</w:t>
            </w: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与生物工程学院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生物工程专业教师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发酵工程、生物工程、食品科学</w:t>
            </w: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与工程、生物医学工程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联系人：叶老师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lastRenderedPageBreak/>
              <w:t>联系方式：13805024561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邮箱：403852585@qq.com</w:t>
            </w: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食品科学与工程专业教师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食品科学与工程类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烹饪与营养教育专业教师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食品科学与工程类、旅游餐饮类（烹饪或营养方向）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987E56" w:rsidRPr="00987E56" w:rsidTr="00987E56">
        <w:trPr>
          <w:tblCellSpacing w:w="0" w:type="dxa"/>
          <w:jc w:val="center"/>
        </w:trPr>
        <w:tc>
          <w:tcPr>
            <w:tcW w:w="70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教师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马克思主义中国化研究、马克思主义基本原理、思想政治教育、中共党史、中国近现代史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联系人：林老师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联系方式：13960931415</w:t>
            </w:r>
          </w:p>
          <w:p w:rsidR="00987E56" w:rsidRPr="00987E56" w:rsidRDefault="00987E56" w:rsidP="00987E56">
            <w:pPr>
              <w:widowControl/>
              <w:spacing w:before="100" w:beforeAutospacing="1" w:after="100" w:afterAutospacing="1" w:line="555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87E56">
              <w:rPr>
                <w:rFonts w:ascii="宋体" w:eastAsia="宋体" w:hAnsi="宋体" w:cs="宋体" w:hint="eastAsia"/>
                <w:color w:val="666666"/>
                <w:kern w:val="0"/>
                <w:sz w:val="24"/>
                <w:szCs w:val="24"/>
              </w:rPr>
              <w:t>邮箱：274439382qq.com</w:t>
            </w:r>
          </w:p>
        </w:tc>
      </w:tr>
    </w:tbl>
    <w:p w:rsidR="00E55392" w:rsidRDefault="00987E5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9B7"/>
    <w:rsid w:val="004870D5"/>
    <w:rsid w:val="009729B7"/>
    <w:rsid w:val="00977B11"/>
    <w:rsid w:val="0098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EF69AE-8541-4072-A89E-2EEE0861D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87E56"/>
    <w:rPr>
      <w:strike w:val="0"/>
      <w:dstrike w:val="0"/>
      <w:color w:val="FFFFFF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987E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238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1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66080788@qq.com" TargetMode="External"/><Relationship Id="rId4" Type="http://schemas.openxmlformats.org/officeDocument/2006/relationships/hyperlink" Target="mailto:wurk@fpn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2022-01-14T07:43:00Z</dcterms:created>
  <dcterms:modified xsi:type="dcterms:W3CDTF">2022-01-14T07:44:00Z</dcterms:modified>
</cp:coreProperties>
</file>