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page" w:tblpX="1414" w:tblpY="-1530"/>
        <w:tblW w:w="15025" w:type="dxa"/>
        <w:tblLayout w:type="fixed"/>
        <w:tblLook w:val="0000" w:firstRow="0" w:lastRow="0" w:firstColumn="0" w:lastColumn="0" w:noHBand="0" w:noVBand="0"/>
      </w:tblPr>
      <w:tblGrid>
        <w:gridCol w:w="436"/>
        <w:gridCol w:w="948"/>
        <w:gridCol w:w="851"/>
        <w:gridCol w:w="608"/>
        <w:gridCol w:w="526"/>
        <w:gridCol w:w="425"/>
        <w:gridCol w:w="567"/>
        <w:gridCol w:w="677"/>
        <w:gridCol w:w="580"/>
        <w:gridCol w:w="560"/>
        <w:gridCol w:w="580"/>
        <w:gridCol w:w="560"/>
        <w:gridCol w:w="580"/>
        <w:gridCol w:w="1614"/>
        <w:gridCol w:w="580"/>
        <w:gridCol w:w="506"/>
        <w:gridCol w:w="567"/>
        <w:gridCol w:w="709"/>
        <w:gridCol w:w="1495"/>
        <w:gridCol w:w="580"/>
        <w:gridCol w:w="540"/>
        <w:gridCol w:w="536"/>
      </w:tblGrid>
      <w:tr w:rsidR="00C815C3" w:rsidTr="00303E3C">
        <w:trPr>
          <w:trHeight w:val="540"/>
        </w:trPr>
        <w:tc>
          <w:tcPr>
            <w:tcW w:w="15025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C815C3" w:rsidRDefault="00C815C3" w:rsidP="00303E3C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C815C3" w:rsidRDefault="00C815C3" w:rsidP="00303E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2</w:t>
            </w:r>
          </w:p>
          <w:p w:rsidR="00C815C3" w:rsidRDefault="00C815C3" w:rsidP="00303E3C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点军区2022年义务教育学校公开招聘教师岗位表</w:t>
            </w:r>
          </w:p>
        </w:tc>
      </w:tr>
      <w:tr w:rsidR="00C815C3" w:rsidTr="00303E3C">
        <w:trPr>
          <w:trHeight w:val="705"/>
        </w:trPr>
        <w:tc>
          <w:tcPr>
            <w:tcW w:w="731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填报单位（盖章）：宜昌市点军区教育局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C815C3" w:rsidTr="00303E3C">
        <w:trPr>
          <w:trHeight w:val="859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号</w:t>
            </w:r>
          </w:p>
        </w:tc>
        <w:tc>
          <w:tcPr>
            <w:tcW w:w="33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41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547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报考资格条件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考试测试方式</w:t>
            </w:r>
          </w:p>
        </w:tc>
      </w:tr>
      <w:tr w:rsidR="00C815C3" w:rsidTr="00303E3C">
        <w:trPr>
          <w:trHeight w:val="1245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主管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部门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代码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主管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部门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名称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招聘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单位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代码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招聘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单位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 xml:space="preserve">名称 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用人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部门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类别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等级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代码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名称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考试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类别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招聘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计划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岗位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描述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岗位所需专业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学历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学位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年龄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专业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工作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经历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条件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笔试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面试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面试入</w:t>
            </w:r>
            <w:r>
              <w:rPr>
                <w:rFonts w:ascii="宋体" w:hAnsi="宋体" w:cs="宋体" w:hint="eastAsia"/>
                <w:color w:val="000000"/>
                <w:kern w:val="0"/>
              </w:rPr>
              <w:br/>
              <w:t>围比例</w:t>
            </w:r>
          </w:p>
        </w:tc>
      </w:tr>
      <w:tr w:rsidR="00C815C3" w:rsidTr="00303E3C">
        <w:trPr>
          <w:trHeight w:val="336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14205010154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点军区教育局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宜昌市29中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2级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从事中学语文学科教学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汉语言文学、汉语言、汉语言文学教育、汉语国际教育、中国语言文学、中国文学、汉语言文学与文化传播、中国语言与文化、人文教育、华文教育、中文教育、教育硕士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专业（学科教学）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本科及以上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年龄要求30周岁及以下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1.持中学及以上学段教师资格证书； 2.普通话水平为二级甲等及以上； 3.年龄要求：1991年1月1日及以后出生，以研究生学历报考的年龄可放宽到1986年1月1日及以后出生。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:3</w:t>
            </w:r>
          </w:p>
        </w:tc>
      </w:tr>
      <w:tr w:rsidR="00C815C3" w:rsidTr="00303E3C">
        <w:trPr>
          <w:trHeight w:val="3465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14205010154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点军区教育局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宜昌市29中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2级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从事中学数学学科教学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数学类；数学统计学类；物理学类；化学类；计算机类；数学教育；教育硕士专业（学科教学）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年龄要求30周岁及以下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1.持中学及以上学段教师资格证书； 2.普通话水平为二级乙等及以上； 3.年龄要求：1991年1月1日及以后出生，以研究生学历报考的年龄可放宽到1986年1月1日及以后出生。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</w:tr>
      <w:tr w:rsidR="00C815C3" w:rsidTr="00303E3C">
        <w:trPr>
          <w:trHeight w:val="3375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14205010154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点军区教育局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点军区石堰小学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2级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从事小学数学学科教学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数学类；数学统计学类；物理学类；化学类；计算机类；数学教育；教育硕士专业（学科教学）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年龄要求30周岁及以下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1.持小学及以上学段教师资格证书； 2.普通话水平为二级乙等及以上； 3.年龄要求：1991年1月1日及以后出生，以研究生学历报考的年龄可放宽到1986年1月1日及以后出生。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</w:tr>
      <w:tr w:rsidR="00C815C3" w:rsidTr="00303E3C">
        <w:trPr>
          <w:trHeight w:val="3375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14205010154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点军区教育局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宜昌市28中、宜昌市29中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2级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从事中学英语学科教学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英语；国际经济与贸易英语；商贸英语；商务英语；应用英语；教育硕士专业（学科教学）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年龄要求30周岁及以下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1.持中学及以上学段教师资格证书； 2.普通话水平为二级乙等及以上； 3.年龄要求：1991年1月1日及以后出生，以研究生学历报考的年龄可放宽到1986年1月1日及以后出生。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</w:tr>
      <w:tr w:rsidR="00C815C3" w:rsidTr="00303E3C">
        <w:trPr>
          <w:trHeight w:val="3495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14205010154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点军区教育局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宜昌市27中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12级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初中生物教师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从事中学生物学科教学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化学生物学；生物科学；生物技术；生物信息学；生物信息技术；生态学；应用生物教育；生物化学与分子生物学；生物资源科学；植物生物技术；动物生物技术；生物工程；教育硕士专业（学科教学）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年龄要求30周岁及以下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1.持中学及以上学段教师资格证书； 2.普通话水平为二级乙等及以上； 3.年龄要求：1991年1月1日及以后出生，以研究生学历报考的年龄可放宽到1986年1月1日及以后出生。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</w:tr>
      <w:tr w:rsidR="00C815C3" w:rsidTr="00303E3C">
        <w:trPr>
          <w:trHeight w:val="342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14205010154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点军区教育局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点军区土城小学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2级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从事小学体育学科教学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体育学类；教育硕士专业（学科教学）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年龄要求30周岁及以下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1.持小学及以上学段教师资格证书； 2.普通话水平为二级乙等及以上； 3.年龄要求：1991年1月1日及以后出生，以研究生学历报考的年龄可放宽到1986年1月1日及以后出生。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15C3" w:rsidRDefault="00C815C3" w:rsidP="00303E3C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1:3</w:t>
            </w:r>
          </w:p>
        </w:tc>
      </w:tr>
      <w:tr w:rsidR="00C815C3" w:rsidTr="00303E3C">
        <w:trPr>
          <w:trHeight w:val="810"/>
        </w:trPr>
        <w:tc>
          <w:tcPr>
            <w:tcW w:w="503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填报人：黄兵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领导签字：</w:t>
            </w:r>
          </w:p>
        </w:tc>
        <w:tc>
          <w:tcPr>
            <w:tcW w:w="493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C815C3" w:rsidRDefault="00C815C3" w:rsidP="00303E3C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填报日期：2022年3月7日</w:t>
            </w:r>
          </w:p>
        </w:tc>
      </w:tr>
    </w:tbl>
    <w:p w:rsidR="00C815C3" w:rsidRDefault="00C815C3" w:rsidP="00C815C3">
      <w:pPr>
        <w:rPr>
          <w:rFonts w:ascii="仿宋_GB2312" w:eastAsia="仿宋_GB2312" w:hAnsi="黑体" w:cs="宋体"/>
          <w:kern w:val="0"/>
          <w:sz w:val="30"/>
          <w:szCs w:val="30"/>
        </w:rPr>
      </w:pPr>
    </w:p>
    <w:p w:rsidR="00C815C3" w:rsidRDefault="00C815C3" w:rsidP="00C815C3">
      <w:pPr>
        <w:widowControl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47DB2" w:rsidRDefault="00247DB2">
      <w:bookmarkStart w:id="0" w:name="_GoBack"/>
      <w:bookmarkEnd w:id="0"/>
    </w:p>
    <w:sectPr w:rsidR="00247DB2">
      <w:pgSz w:w="16838" w:h="11906" w:orient="landscape"/>
      <w:pgMar w:top="1531" w:right="2098" w:bottom="1531" w:left="1985" w:header="851" w:footer="992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5C3"/>
    <w:rsid w:val="00247DB2"/>
    <w:rsid w:val="00C8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9A5A5E-69F9-4FD1-80C5-0E1480CE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5C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2022-03-10T06:02:00Z</dcterms:created>
  <dcterms:modified xsi:type="dcterms:W3CDTF">2022-03-10T06:03:00Z</dcterms:modified>
</cp:coreProperties>
</file>