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both"/>
        <w:rPr>
          <w:rFonts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：</w:t>
      </w:r>
      <w:r>
        <w:rPr>
          <w:rFonts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  <w:vertAlign w:val="baseline"/>
        </w:rPr>
        <w:t>韶山市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2022</w:t>
      </w:r>
      <w:r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  <w:vertAlign w:val="baseline"/>
        </w:rPr>
        <w:t>年教师招聘岗位计划</w:t>
      </w:r>
    </w:p>
    <w:tbl>
      <w:tblPr>
        <w:tblW w:w="87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8"/>
        <w:gridCol w:w="832"/>
        <w:gridCol w:w="730"/>
        <w:gridCol w:w="1336"/>
        <w:gridCol w:w="885"/>
        <w:gridCol w:w="2727"/>
        <w:gridCol w:w="16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  <w:jc w:val="center"/>
        </w:trPr>
        <w:tc>
          <w:tcPr>
            <w:tcW w:w="5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ascii="黑体" w:hAnsi="宋体" w:eastAsia="黑体" w:cs="黑体"/>
                <w:color w:val="00000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83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  <w:bdr w:val="none" w:color="auto" w:sz="0" w:space="0"/>
              </w:rPr>
              <w:t>学校</w:t>
            </w:r>
          </w:p>
        </w:tc>
        <w:tc>
          <w:tcPr>
            <w:tcW w:w="730" w:type="dxa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top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  <w:bdr w:val="none" w:color="auto" w:sz="0" w:space="0"/>
              </w:rPr>
              <w:t>招聘数</w:t>
            </w:r>
          </w:p>
        </w:tc>
        <w:tc>
          <w:tcPr>
            <w:tcW w:w="133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88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  <w:bdr w:val="none" w:color="auto" w:sz="0" w:space="0"/>
              </w:rPr>
              <w:t>最低学历</w:t>
            </w:r>
          </w:p>
        </w:tc>
        <w:tc>
          <w:tcPr>
            <w:tcW w:w="27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  <w:bdr w:val="none" w:color="auto" w:sz="0" w:space="0"/>
              </w:rPr>
              <w:t>教师资格</w:t>
            </w:r>
          </w:p>
        </w:tc>
        <w:tc>
          <w:tcPr>
            <w:tcW w:w="16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54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3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韶山学校（初中部）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本科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初中及以上语文教师资格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54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本科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初中及以上数学教师资格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54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政治教师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本科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初中及以上政治教师资格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54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本科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初中及以上体育教师资格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54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生物教师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本科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初中及以上生物教师资格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54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美术教师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本科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初中及以上美术教师资格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54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音乐教师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本科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初中及以上音乐教师资格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7" w:hRule="atLeast"/>
          <w:jc w:val="center"/>
        </w:trPr>
        <w:tc>
          <w:tcPr>
            <w:tcW w:w="54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3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韶山市职业中等专业学校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旅游服务与管理教师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本科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中等职业技术学校及以上旅游服务与管理教师资格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54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政治教师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本科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高中及以上政治教师资格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54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3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韶山市高新小学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专科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小学及以上教师资格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54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心理教育教师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专科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小学及以上心理教育教师资格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54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专科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小学及以上体育教师资格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54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7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510" w:lineRule="atLeast"/>
        <w:ind w:left="562" w:right="0" w:firstLine="0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岗位表备注为高校毕业生的，限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2022</w:t>
      </w:r>
      <w:r>
        <w:rPr>
          <w:rFonts w:hint="default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年应届毕业生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,</w:t>
      </w:r>
      <w:r>
        <w:rPr>
          <w:rFonts w:hint="default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及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2020</w:t>
      </w:r>
      <w:r>
        <w:rPr>
          <w:rFonts w:hint="default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年、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2021</w:t>
      </w:r>
      <w:r>
        <w:rPr>
          <w:rFonts w:hint="default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年毕业未落实工作单位的高校毕业生。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EA11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2022-05-31T06:44:50Z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E87230A4176342E393BCB4FF2A740B50</vt:lpwstr>
  </property>
</Properties>
</file>