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4343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2047875"/>
            <wp:effectExtent l="0" t="0" r="0" b="9525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179070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2752725"/>
            <wp:effectExtent l="0" t="0" r="0" b="952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2867025"/>
            <wp:effectExtent l="0" t="0" r="0" b="952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34050" cy="837247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067550" cy="8610600"/>
            <wp:effectExtent l="0" t="0" r="0" b="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861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诚信应聘承诺书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我已仔细阅读道县2022年公开招聘聘教师公告的相关政策和违纪违规处理规定，清楚并理解其内容。我郑重承诺：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一、自觉遵守有关规定及道县2022年公开招聘教师公告的各项要求；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二、真实、准确提供本人个人信息、证明资料、证件等相关材料，不弄虚作假，不隐瞒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真实情况；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四、按要求参与道县2022年公开招聘教师的每一个环节，不违纪违规。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五、本人若应聘成功，在道县教育系统至少任教5年，5年内不能调动到外县，若辞职须提前3个月向县教育局提出申请，并承担违约责任，同时缴纳违约金1万元。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承诺人签名：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16A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2022-06-13T03:22:45Z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1E8347786C604165A17C618F27B9FD07</vt:lpwstr>
  </property>
</Properties>
</file>