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widowControl/>
        <w:shd w:val="clear" w:color="auto" w:fill="FFFFFF"/>
        <w:spacing w:line="480" w:lineRule="exact"/>
        <w:jc w:val="center"/>
        <w:textAlignment w:val="baseline"/>
        <w:outlineLvl w:val="0"/>
        <w:rPr>
          <w:rFonts w:ascii="方正小标宋_GBK" w:eastAsia="方正小标宋_GBK" w:hAnsi="宋体" w:cs="宋体"/>
          <w:color w:val="000000"/>
          <w:kern w:val="0"/>
          <w:sz w:val="28"/>
          <w:szCs w:val="28"/>
        </w:rPr>
      </w:pPr>
      <w:r>
        <w:rPr>
          <w:rFonts w:ascii="方正小标宋_GBK" w:eastAsia="方正小标宋_GBK" w:hAnsi="宋体" w:cs="宋体" w:hint="eastAsia"/>
          <w:color w:val="000000"/>
          <w:kern w:val="0"/>
          <w:sz w:val="28"/>
          <w:szCs w:val="28"/>
        </w:rPr>
        <w:t>2022年南京市玄武区编外教师、会计、校医招聘</w:t>
      </w:r>
    </w:p>
    <w:p>
      <w:pPr>
        <w:widowControl/>
        <w:shd w:val="clear" w:color="auto" w:fill="FFFFFF"/>
        <w:spacing w:line="480" w:lineRule="exact"/>
        <w:jc w:val="center"/>
        <w:textAlignment w:val="baseline"/>
        <w:outlineLvl w:val="0"/>
        <w:rPr>
          <w:rFonts w:ascii="方正小标宋_GBK" w:eastAsia="方正小标宋_GBK" w:hAnsi="宋体" w:cs="宋体"/>
          <w:color w:val="000000"/>
          <w:kern w:val="0"/>
          <w:sz w:val="28"/>
          <w:szCs w:val="28"/>
        </w:rPr>
      </w:pPr>
      <w:r>
        <w:rPr>
          <w:rFonts w:ascii="方正小标宋_GBK" w:eastAsia="方正小标宋_GBK" w:hAnsi="宋体" w:cs="宋体" w:hint="eastAsia"/>
          <w:color w:val="000000"/>
          <w:kern w:val="0"/>
          <w:sz w:val="28"/>
          <w:szCs w:val="28"/>
        </w:rPr>
        <w:t>笔试考生新冠肺炎疫情防控告知书</w:t>
      </w:r>
    </w:p>
    <w:p>
      <w:pPr>
        <w:widowControl/>
        <w:shd w:val="clear" w:color="auto" w:fill="FFFFFF"/>
        <w:spacing w:line="480" w:lineRule="exact"/>
        <w:jc w:val="center"/>
        <w:textAlignment w:val="baseline"/>
        <w:outlineLvl w:val="0"/>
        <w:rPr>
          <w:rFonts w:ascii="方正小标宋_GBK" w:eastAsia="方正小标宋_GBK" w:hAnsi="宋体" w:cs="宋体"/>
          <w:color w:val="000000"/>
          <w:kern w:val="0"/>
          <w:sz w:val="28"/>
          <w:szCs w:val="28"/>
        </w:rPr>
      </w:pPr>
    </w:p>
    <w:p>
      <w:pPr>
        <w:widowControl/>
        <w:shd w:val="clear" w:color="auto" w:fill="FFFFFF"/>
        <w:spacing w:line="480" w:lineRule="exact"/>
        <w:ind w:firstLine="640"/>
        <w:rPr>
          <w:rFonts w:ascii="方正仿宋_GBK" w:eastAsia="方正仿宋_GBK" w:hAnsi="宋体" w:cs="宋体"/>
          <w:color w:val="000000"/>
          <w:kern w:val="0"/>
          <w:sz w:val="28"/>
          <w:szCs w:val="28"/>
        </w:rPr>
      </w:pPr>
      <w:r>
        <w:rPr>
          <w:rFonts w:ascii="方正仿宋_GBK" w:eastAsia="方正仿宋_GBK" w:hAnsi="宋体" w:cs="宋体" w:hint="eastAsia"/>
          <w:color w:val="000000"/>
          <w:kern w:val="0"/>
          <w:sz w:val="28"/>
          <w:szCs w:val="28"/>
        </w:rPr>
        <w:t>为确保我区2022年编外教师、会计、校医招聘笔试工作安全顺利进行，现将备考及考试期间新冠肺炎疫情防控有关措施和要求告知如下，请所有考生知悉、理解、配合和支持。</w:t>
      </w:r>
    </w:p>
    <w:p>
      <w:pPr>
        <w:widowControl/>
        <w:shd w:val="clear" w:color="auto" w:fill="FFFFFF"/>
        <w:spacing w:line="480" w:lineRule="exact"/>
        <w:ind w:firstLine="640"/>
        <w:rPr>
          <w:rFonts w:ascii="方正仿宋_GBK" w:eastAsia="方正仿宋_GBK" w:hAnsi="宋体" w:cs="宋体"/>
          <w:color w:val="000000"/>
          <w:kern w:val="0"/>
          <w:sz w:val="28"/>
          <w:szCs w:val="28"/>
        </w:rPr>
      </w:pPr>
      <w:r>
        <w:rPr>
          <w:rFonts w:ascii="方正仿宋_GBK" w:eastAsia="方正仿宋_GBK" w:hAnsi="宋体" w:cs="宋体" w:hint="eastAsia"/>
          <w:color w:val="000000"/>
          <w:kern w:val="0"/>
          <w:sz w:val="28"/>
          <w:szCs w:val="28"/>
        </w:rPr>
        <w:t>一、考生应按疫情防控有关要求做好个人防护和健康管理。备考期间不得前往国内疫情中高风险地区或国（境）外，不参加聚集性活动，不到人群密集场所。出行时注意保持社交距离，乘坐公共交通工具应全程佩戴口罩并做好手部等卫生防护。如出现发热、干咳等急性呼吸道异常症状应及时就医，以免影响正常参加考试。</w:t>
      </w:r>
    </w:p>
    <w:p>
      <w:pPr>
        <w:widowControl/>
        <w:shd w:val="clear" w:color="auto" w:fill="FFFFFF"/>
        <w:spacing w:line="480" w:lineRule="exact"/>
        <w:ind w:firstLine="640"/>
        <w:rPr>
          <w:rFonts w:ascii="方正仿宋_GBK" w:eastAsia="方正仿宋_GBK" w:hAnsi="宋体" w:cs="宋体"/>
          <w:color w:val="000000"/>
          <w:kern w:val="0"/>
          <w:sz w:val="28"/>
          <w:szCs w:val="28"/>
          <w:u w:val="single"/>
        </w:rPr>
      </w:pPr>
      <w:r>
        <w:rPr>
          <w:rFonts w:ascii="方正仿宋_GBK" w:eastAsia="方正仿宋_GBK" w:hAnsi="宋体" w:cs="宋体" w:hint="eastAsia"/>
          <w:color w:val="000000"/>
          <w:kern w:val="0"/>
          <w:sz w:val="28"/>
          <w:szCs w:val="28"/>
        </w:rPr>
        <w:t>二、考生应按《2022年南京市玄武区编外教师、会计、校医招聘报考人员健康监测须知》要求，在规定时间内按要求办理备案手续。</w:t>
      </w:r>
      <w:r>
        <w:rPr>
          <w:rFonts w:ascii="方正仿宋_GBK" w:eastAsia="方正仿宋_GBK" w:hAnsi="宋体" w:cs="宋体" w:hint="eastAsia"/>
          <w:color w:val="000000"/>
          <w:kern w:val="0"/>
          <w:sz w:val="28"/>
          <w:szCs w:val="28"/>
          <w:u w:val="single"/>
        </w:rPr>
        <w:t>笔试前，备案表所填内容、“苏康码”、“行程码”如有变化，必须重新备案，无备案视同没有变化。如笔试当日，发现报考人员行程与备案情况不符，直接取消考试资格。</w:t>
      </w:r>
    </w:p>
    <w:p>
      <w:pPr>
        <w:widowControl/>
        <w:shd w:val="clear" w:color="auto" w:fill="FFFFFF"/>
        <w:spacing w:line="480" w:lineRule="exact"/>
        <w:ind w:firstLine="640"/>
        <w:rPr>
          <w:rFonts w:ascii="方正仿宋_GBK" w:eastAsia="方正仿宋_GBK" w:hAnsi="宋体" w:cs="宋体"/>
          <w:color w:val="000000"/>
          <w:kern w:val="0"/>
          <w:sz w:val="28"/>
          <w:szCs w:val="28"/>
        </w:rPr>
      </w:pPr>
      <w:r>
        <w:rPr>
          <w:rFonts w:ascii="方正仿宋_GBK" w:eastAsia="方正仿宋_GBK" w:hAnsi="宋体" w:cs="宋体" w:hint="eastAsia"/>
          <w:color w:val="000000"/>
          <w:kern w:val="0"/>
          <w:sz w:val="28"/>
          <w:szCs w:val="28"/>
        </w:rPr>
        <w:t>三、南京市外来（返）宁考生应至少于考前14天起持续了解南京市最新防疫要求，并严格按南京市《关于调整近期疫情防控政策的通告》最新要求，落实信息报备、抵达后健康监测、新冠病毒核酸检测等要求，以免影响正常参加考试。</w:t>
      </w:r>
    </w:p>
    <w:p>
      <w:pPr>
        <w:widowControl/>
        <w:shd w:val="clear" w:color="auto" w:fill="FFFFFF"/>
        <w:spacing w:line="480" w:lineRule="exact"/>
        <w:ind w:firstLine="640"/>
        <w:rPr>
          <w:rFonts w:ascii="方正仿宋_GBK" w:eastAsia="方正仿宋_GBK" w:hAnsi="宋体" w:cs="宋体"/>
          <w:color w:val="000000"/>
          <w:kern w:val="0"/>
          <w:sz w:val="28"/>
          <w:szCs w:val="28"/>
        </w:rPr>
      </w:pPr>
      <w:r>
        <w:rPr>
          <w:rFonts w:ascii="方正仿宋_GBK" w:eastAsia="方正仿宋_GBK" w:hAnsi="宋体" w:cs="宋体" w:hint="eastAsia"/>
          <w:color w:val="000000"/>
          <w:kern w:val="0"/>
          <w:sz w:val="28"/>
          <w:szCs w:val="28"/>
        </w:rPr>
        <w:t>四、笔试当天入场时，考生应提前准备好</w:t>
      </w:r>
      <w:r>
        <w:rPr>
          <w:rFonts w:ascii="方正仿宋_GBK" w:eastAsia="方正仿宋_GBK" w:hAnsi="宋体" w:cs="宋体" w:hint="eastAsia"/>
          <w:b/>
          <w:color w:val="000000"/>
          <w:kern w:val="0"/>
          <w:sz w:val="28"/>
          <w:szCs w:val="28"/>
        </w:rPr>
        <w:t>本人有效期内身份证原件、笔试准考证</w:t>
      </w:r>
      <w:r>
        <w:rPr>
          <w:rFonts w:ascii="方正仿宋_GBK" w:eastAsia="方正仿宋_GBK" w:hAnsi="宋体" w:cs="宋体" w:hint="eastAsia"/>
          <w:color w:val="000000"/>
          <w:kern w:val="0"/>
          <w:sz w:val="28"/>
          <w:szCs w:val="28"/>
        </w:rPr>
        <w:t>，</w:t>
      </w:r>
      <w:r>
        <w:rPr>
          <w:rFonts w:ascii="方正仿宋_GBK" w:eastAsia="方正仿宋_GBK" w:hAnsi="宋体" w:cs="宋体" w:hint="eastAsia"/>
          <w:b/>
          <w:color w:val="000000"/>
          <w:kern w:val="0"/>
          <w:sz w:val="28"/>
          <w:szCs w:val="28"/>
        </w:rPr>
        <w:t>并出示“苏康码”、“行程码”、笔试</w:t>
      </w:r>
      <w:r>
        <w:rPr>
          <w:rFonts w:ascii="方正仿宋_GBK" w:eastAsia="方正仿宋_GBK" w:hAnsi="微软雅黑" w:hint="eastAsia"/>
          <w:b/>
          <w:color w:val="0D0D0D"/>
          <w:sz w:val="28"/>
          <w:szCs w:val="28"/>
        </w:rPr>
        <w:t>前48小时内新冠病毒核酸检测阴性</w:t>
      </w:r>
      <w:r>
        <w:rPr>
          <w:rFonts w:ascii="方正仿宋_GBK" w:eastAsia="方正仿宋_GBK" w:hAnsi="微软雅黑" w:hint="eastAsia"/>
          <w:b/>
          <w:color w:val="0D0D0D"/>
          <w:sz w:val="28"/>
          <w:szCs w:val="28"/>
          <w:u w:val="single"/>
        </w:rPr>
        <w:t>纸质证明</w:t>
      </w:r>
      <w:r>
        <w:rPr>
          <w:rFonts w:ascii="方正仿宋_GBK" w:eastAsia="方正仿宋_GBK" w:hAnsi="微软雅黑" w:hint="eastAsia"/>
          <w:b/>
          <w:color w:val="0D0D0D"/>
          <w:sz w:val="28"/>
          <w:szCs w:val="28"/>
        </w:rPr>
        <w:t>（</w:t>
      </w:r>
      <w:r>
        <w:rPr>
          <w:rFonts w:ascii="方正仿宋_GBK" w:eastAsia="方正仿宋_GBK" w:hAnsi="Arial" w:cs="Arial" w:hint="eastAsia"/>
          <w:b/>
          <w:sz w:val="28"/>
          <w:szCs w:val="28"/>
        </w:rPr>
        <w:t>纸质报告、电子报告的纸质件或苏康码、检测机构APP显示截图打印的纸质件均可，必须含采样时间、姓名信息</w:t>
      </w:r>
      <w:r>
        <w:rPr>
          <w:rFonts w:ascii="方正仿宋_GBK" w:eastAsia="方正仿宋_GBK" w:hAnsi="微软雅黑" w:hint="eastAsia"/>
          <w:b/>
          <w:color w:val="0D0D0D"/>
          <w:sz w:val="28"/>
          <w:szCs w:val="28"/>
        </w:rPr>
        <w:t>）</w:t>
      </w:r>
      <w:r>
        <w:rPr>
          <w:rFonts w:ascii="方正仿宋_GBK" w:eastAsia="方正仿宋_GBK" w:hAnsi="宋体" w:cs="宋体" w:hint="eastAsia"/>
          <w:color w:val="000000"/>
          <w:kern w:val="0"/>
          <w:sz w:val="28"/>
          <w:szCs w:val="28"/>
        </w:rPr>
        <w:t>、</w:t>
      </w:r>
      <w:r>
        <w:rPr>
          <w:rFonts w:ascii="方正仿宋_GBK" w:eastAsia="方正仿宋_GBK" w:hAnsi="Arial" w:cs="Arial" w:hint="eastAsia"/>
          <w:b/>
          <w:sz w:val="28"/>
          <w:szCs w:val="28"/>
        </w:rPr>
        <w:t>自行打印并签署的《2022年南京市玄武区编外教师、会计、校医招聘笔试考生新冠肺炎疫情防控承诺书》</w:t>
      </w:r>
      <w:r>
        <w:rPr>
          <w:rFonts w:ascii="方正仿宋_GBK" w:eastAsia="方正仿宋_GBK" w:hAnsi="宋体" w:cs="宋体" w:hint="eastAsia"/>
          <w:color w:val="000000"/>
          <w:kern w:val="0"/>
          <w:sz w:val="28"/>
          <w:szCs w:val="28"/>
        </w:rPr>
        <w:t>（附件2）。“苏康码”为绿码、“行程码”无异常、现场测量体温</w:t>
      </w:r>
      <w:r>
        <w:rPr>
          <w:rFonts w:ascii="方正仿宋_GBK" w:eastAsia="方正仿宋_GBK" w:hAnsi="仿宋" w:cs="宋体" w:hint="eastAsia"/>
          <w:color w:val="000000"/>
          <w:kern w:val="0"/>
          <w:sz w:val="28"/>
          <w:szCs w:val="28"/>
        </w:rPr>
        <w:t>＜</w:t>
      </w:r>
      <w:r>
        <w:rPr>
          <w:rFonts w:ascii="方正仿宋_GBK" w:eastAsia="方正仿宋_GBK" w:hAnsi="宋体" w:cs="宋体" w:hint="eastAsia"/>
          <w:color w:val="000000"/>
          <w:kern w:val="0"/>
          <w:sz w:val="28"/>
          <w:szCs w:val="28"/>
        </w:rPr>
        <w:t>37.3℃且无干咳等可疑症状的考生，可入场参加考试。考生应服从考试现场防疫管理，并自备一次性医用口罩或无呼吸阀N95口罩，除身份核验环节</w:t>
      </w:r>
      <w:r>
        <w:rPr>
          <w:rFonts w:ascii="方正仿宋_GBK" w:eastAsia="方正仿宋_GBK" w:hAnsi="宋体" w:cs="宋体" w:hint="eastAsia"/>
          <w:color w:val="000000"/>
          <w:kern w:val="0"/>
          <w:sz w:val="28"/>
          <w:szCs w:val="28"/>
        </w:rPr>
        <w:lastRenderedPageBreak/>
        <w:t>外应全程佩戴，做好个人防护。根据疫情防控管理相关要求，考生不能提前进入考点熟悉情况，考生应提前了解考点入口位置和前往线路，考试当天提前到达考点，自觉配合完成检测流程后从规定通道验证入场。逾期到场失去参加考试资格的，责任自负。</w:t>
      </w:r>
    </w:p>
    <w:p>
      <w:pPr>
        <w:widowControl/>
        <w:shd w:val="clear" w:color="auto" w:fill="FFFFFF"/>
        <w:spacing w:line="480" w:lineRule="exact"/>
        <w:ind w:firstLine="640"/>
        <w:rPr>
          <w:rFonts w:ascii="方正仿宋_GBK" w:eastAsia="方正仿宋_GBK" w:hAnsi="宋体" w:cs="宋体"/>
          <w:color w:val="000000"/>
          <w:kern w:val="0"/>
          <w:sz w:val="28"/>
          <w:szCs w:val="28"/>
        </w:rPr>
      </w:pPr>
      <w:r>
        <w:rPr>
          <w:rFonts w:ascii="方正仿宋_GBK" w:eastAsia="方正仿宋_GBK" w:hAnsi="宋体" w:cs="宋体" w:hint="eastAsia"/>
          <w:color w:val="000000"/>
          <w:kern w:val="0"/>
          <w:sz w:val="28"/>
          <w:szCs w:val="28"/>
        </w:rPr>
        <w:t>五、有下列情形之一的，应主动报告并配合相应疫情防控安排，不得参加笔试：</w:t>
      </w:r>
    </w:p>
    <w:p>
      <w:pPr>
        <w:widowControl/>
        <w:shd w:val="clear" w:color="auto" w:fill="FFFFFF"/>
        <w:spacing w:line="480" w:lineRule="exact"/>
        <w:ind w:firstLine="640"/>
        <w:rPr>
          <w:rFonts w:ascii="方正仿宋_GBK" w:eastAsia="方正仿宋_GBK" w:hAnsi="宋体" w:cs="宋体"/>
          <w:color w:val="000000"/>
          <w:kern w:val="0"/>
          <w:sz w:val="28"/>
          <w:szCs w:val="28"/>
        </w:rPr>
      </w:pPr>
      <w:r>
        <w:rPr>
          <w:rFonts w:ascii="方正仿宋_GBK" w:eastAsia="方正仿宋_GBK" w:hAnsi="宋体" w:cs="宋体" w:hint="eastAsia"/>
          <w:color w:val="000000"/>
          <w:kern w:val="0"/>
          <w:sz w:val="28"/>
          <w:szCs w:val="28"/>
        </w:rPr>
        <w:t>（1）28日内有境外旅居史、21日内有境内中高风险地区旅居史人员；</w:t>
      </w:r>
    </w:p>
    <w:p>
      <w:pPr>
        <w:widowControl/>
        <w:shd w:val="clear" w:color="auto" w:fill="FFFFFF"/>
        <w:spacing w:line="480" w:lineRule="exact"/>
        <w:ind w:firstLine="640"/>
        <w:rPr>
          <w:rFonts w:ascii="方正仿宋_GBK" w:eastAsia="方正仿宋_GBK" w:hAnsi="宋体" w:cs="宋体"/>
          <w:color w:val="000000"/>
          <w:kern w:val="0"/>
          <w:sz w:val="28"/>
          <w:szCs w:val="28"/>
        </w:rPr>
      </w:pPr>
      <w:r>
        <w:rPr>
          <w:rFonts w:ascii="方正仿宋_GBK" w:eastAsia="方正仿宋_GBK" w:hAnsi="宋体" w:cs="宋体" w:hint="eastAsia"/>
          <w:color w:val="000000"/>
          <w:kern w:val="0"/>
          <w:sz w:val="28"/>
          <w:szCs w:val="28"/>
        </w:rPr>
        <w:t>（2）21日内有新冠肺炎确诊病例（含无症状感染者）轨迹交叉的人员；</w:t>
      </w:r>
    </w:p>
    <w:p>
      <w:pPr>
        <w:widowControl/>
        <w:shd w:val="clear" w:color="auto" w:fill="FFFFFF"/>
        <w:spacing w:line="480" w:lineRule="exact"/>
        <w:ind w:firstLine="640"/>
        <w:rPr>
          <w:rFonts w:ascii="方正仿宋_GBK" w:eastAsia="方正仿宋_GBK" w:hAnsi="宋体" w:cs="宋体"/>
          <w:color w:val="000000"/>
          <w:kern w:val="0"/>
          <w:sz w:val="28"/>
          <w:szCs w:val="28"/>
        </w:rPr>
      </w:pPr>
      <w:r>
        <w:rPr>
          <w:rFonts w:ascii="方正仿宋_GBK" w:eastAsia="方正仿宋_GBK" w:hAnsi="宋体" w:cs="宋体" w:hint="eastAsia"/>
          <w:color w:val="000000"/>
          <w:kern w:val="0"/>
          <w:sz w:val="28"/>
          <w:szCs w:val="28"/>
        </w:rPr>
        <w:t>（3）笔试当天不能现场出示本人当日“苏康码”绿码的；</w:t>
      </w:r>
    </w:p>
    <w:p>
      <w:pPr>
        <w:widowControl/>
        <w:shd w:val="clear" w:color="auto" w:fill="FFFFFF"/>
        <w:spacing w:line="480" w:lineRule="exact"/>
        <w:ind w:firstLine="640"/>
        <w:rPr>
          <w:rFonts w:ascii="方正仿宋_GBK" w:eastAsia="方正仿宋_GBK" w:hAnsi="宋体" w:cs="宋体"/>
          <w:color w:val="000000"/>
          <w:kern w:val="0"/>
          <w:sz w:val="28"/>
          <w:szCs w:val="28"/>
        </w:rPr>
      </w:pPr>
      <w:r>
        <w:rPr>
          <w:rFonts w:ascii="方正仿宋_GBK" w:eastAsia="方正仿宋_GBK" w:hAnsi="宋体" w:cs="宋体" w:hint="eastAsia"/>
          <w:color w:val="000000"/>
          <w:kern w:val="0"/>
          <w:sz w:val="28"/>
          <w:szCs w:val="28"/>
        </w:rPr>
        <w:t>（4）“行程卡”异常（含行程卡带*号），且未按要求落实南京市来(返)宁健康管理措施的人员；</w:t>
      </w:r>
    </w:p>
    <w:p>
      <w:pPr>
        <w:widowControl/>
        <w:shd w:val="clear" w:color="auto" w:fill="FFFFFF"/>
        <w:spacing w:line="480" w:lineRule="exact"/>
        <w:ind w:firstLine="640"/>
        <w:rPr>
          <w:rFonts w:ascii="方正仿宋_GBK" w:eastAsia="方正仿宋_GBK" w:hAnsi="宋体" w:cs="宋体"/>
          <w:color w:val="000000"/>
          <w:kern w:val="0"/>
          <w:sz w:val="28"/>
          <w:szCs w:val="28"/>
        </w:rPr>
      </w:pPr>
      <w:r>
        <w:rPr>
          <w:rFonts w:ascii="方正仿宋_GBK" w:eastAsia="方正仿宋_GBK" w:hAnsi="宋体" w:cs="宋体" w:hint="eastAsia"/>
          <w:color w:val="000000"/>
          <w:kern w:val="0"/>
          <w:sz w:val="28"/>
          <w:szCs w:val="28"/>
        </w:rPr>
        <w:t>（5）尚在随访及医学观察期内的已治愈出院确诊病例和已解除集中隔离医学观察的无症状感染者；</w:t>
      </w:r>
    </w:p>
    <w:p>
      <w:pPr>
        <w:widowControl/>
        <w:shd w:val="clear" w:color="auto" w:fill="FFFFFF"/>
        <w:spacing w:line="480" w:lineRule="exact"/>
        <w:ind w:firstLine="640"/>
        <w:rPr>
          <w:rFonts w:ascii="方正仿宋_GBK" w:eastAsia="方正仿宋_GBK" w:hAnsi="宋体" w:cs="宋体"/>
          <w:color w:val="000000"/>
          <w:kern w:val="0"/>
          <w:sz w:val="28"/>
          <w:szCs w:val="28"/>
        </w:rPr>
      </w:pPr>
      <w:r>
        <w:rPr>
          <w:rFonts w:ascii="方正仿宋_GBK" w:eastAsia="方正仿宋_GBK" w:hAnsi="宋体" w:cs="宋体" w:hint="eastAsia"/>
          <w:color w:val="000000"/>
          <w:kern w:val="0"/>
          <w:sz w:val="28"/>
          <w:szCs w:val="28"/>
        </w:rPr>
        <w:t>（6）14日内与正在接受居家健康监测人员共同居住、生活等密切接触人员，且居家健康监测人员监测期未满；</w:t>
      </w:r>
    </w:p>
    <w:p>
      <w:pPr>
        <w:widowControl/>
        <w:shd w:val="clear" w:color="auto" w:fill="FFFFFF"/>
        <w:spacing w:line="480" w:lineRule="exact"/>
        <w:ind w:firstLine="640"/>
        <w:rPr>
          <w:rFonts w:ascii="方正仿宋_GBK" w:eastAsia="方正仿宋_GBK" w:hAnsi="宋体" w:cs="宋体"/>
          <w:color w:val="000000"/>
          <w:kern w:val="0"/>
          <w:sz w:val="28"/>
          <w:szCs w:val="28"/>
        </w:rPr>
      </w:pPr>
      <w:r>
        <w:rPr>
          <w:rFonts w:ascii="方正仿宋_GBK" w:eastAsia="方正仿宋_GBK" w:hAnsi="宋体" w:cs="宋体" w:hint="eastAsia"/>
          <w:color w:val="000000"/>
          <w:kern w:val="0"/>
          <w:sz w:val="28"/>
          <w:szCs w:val="28"/>
        </w:rPr>
        <w:t>（7）14 日内有本土聚集性疫情所在县(市、区)来（返）宁，且未按要求完成集中隔离医学观察和居家健康监测的人员；</w:t>
      </w:r>
    </w:p>
    <w:p>
      <w:pPr>
        <w:widowControl/>
        <w:shd w:val="clear" w:color="auto" w:fill="FFFFFF"/>
        <w:spacing w:line="480" w:lineRule="exact"/>
        <w:ind w:firstLine="640"/>
        <w:rPr>
          <w:rFonts w:ascii="方正仿宋_GBK" w:eastAsia="方正仿宋_GBK" w:hAnsi="宋体" w:cs="宋体"/>
          <w:color w:val="000000"/>
          <w:kern w:val="0"/>
          <w:sz w:val="28"/>
          <w:szCs w:val="28"/>
        </w:rPr>
      </w:pPr>
      <w:r>
        <w:rPr>
          <w:rFonts w:ascii="方正仿宋_GBK" w:eastAsia="方正仿宋_GBK" w:hAnsi="宋体" w:cs="宋体" w:hint="eastAsia"/>
          <w:color w:val="000000"/>
          <w:kern w:val="0"/>
          <w:sz w:val="28"/>
          <w:szCs w:val="28"/>
        </w:rPr>
        <w:t>（8）按照南京市《关于调整近期疫情防控政策的通告》最新要求，处于健康监测期且未按要求完成所有核酸检测的人员；</w:t>
      </w:r>
    </w:p>
    <w:p>
      <w:pPr>
        <w:widowControl/>
        <w:shd w:val="clear" w:color="auto" w:fill="FFFFFF"/>
        <w:spacing w:line="480" w:lineRule="exact"/>
        <w:ind w:firstLine="640"/>
        <w:rPr>
          <w:rFonts w:ascii="方正仿宋_GBK" w:eastAsia="方正仿宋_GBK" w:hAnsi="宋体" w:cs="宋体"/>
          <w:color w:val="000000"/>
          <w:kern w:val="0"/>
          <w:sz w:val="28"/>
          <w:szCs w:val="28"/>
        </w:rPr>
      </w:pPr>
      <w:r>
        <w:rPr>
          <w:rFonts w:ascii="方正仿宋_GBK" w:eastAsia="方正仿宋_GBK" w:hAnsi="宋体" w:cs="宋体" w:hint="eastAsia"/>
          <w:color w:val="000000"/>
          <w:kern w:val="0"/>
          <w:sz w:val="28"/>
          <w:szCs w:val="28"/>
        </w:rPr>
        <w:t>（9）未按要求办理健康监测备案手续的人员。</w:t>
      </w:r>
    </w:p>
    <w:p>
      <w:pPr>
        <w:widowControl/>
        <w:shd w:val="clear" w:color="auto" w:fill="FFFFFF"/>
        <w:spacing w:line="480" w:lineRule="exact"/>
        <w:ind w:firstLine="640"/>
        <w:rPr>
          <w:rFonts w:ascii="方正仿宋_GBK" w:eastAsia="方正仿宋_GBK" w:hAnsi="宋体" w:cs="宋体"/>
          <w:color w:val="000000"/>
          <w:kern w:val="0"/>
          <w:sz w:val="28"/>
          <w:szCs w:val="28"/>
        </w:rPr>
      </w:pPr>
      <w:r>
        <w:rPr>
          <w:rFonts w:ascii="方正仿宋_GBK" w:eastAsia="方正仿宋_GBK" w:hAnsi="宋体" w:cs="宋体" w:hint="eastAsia"/>
          <w:color w:val="000000"/>
          <w:kern w:val="0"/>
          <w:sz w:val="28"/>
          <w:szCs w:val="28"/>
        </w:rPr>
        <w:t>六、有下列情形之一的，应主动报告并配合相应疫情防控安排，在隔离通道报到，并在工作人员的安排下至隔离考场进行笔试：</w:t>
      </w:r>
    </w:p>
    <w:p>
      <w:pPr>
        <w:widowControl/>
        <w:shd w:val="clear" w:color="auto" w:fill="FFFFFF"/>
        <w:spacing w:line="480" w:lineRule="exact"/>
        <w:ind w:firstLine="640"/>
        <w:rPr>
          <w:rFonts w:ascii="方正仿宋_GBK" w:eastAsia="方正仿宋_GBK" w:hAnsi="宋体" w:cs="宋体"/>
          <w:color w:val="000000"/>
          <w:kern w:val="0"/>
          <w:sz w:val="28"/>
          <w:szCs w:val="28"/>
        </w:rPr>
      </w:pPr>
      <w:r>
        <w:rPr>
          <w:rFonts w:ascii="方正仿宋_GBK" w:eastAsia="方正仿宋_GBK" w:hAnsi="宋体" w:cs="宋体" w:hint="eastAsia"/>
          <w:color w:val="000000"/>
          <w:kern w:val="0"/>
          <w:sz w:val="28"/>
          <w:szCs w:val="28"/>
        </w:rPr>
        <w:t>（1）已按要求进行健康监测报备的考生，按照南京发布的来（返）宁人员分类管控最新要求，处于健康监测期的，需按要求完成所有核酸检测，在隔离通道报到，提供相关证明，并在工作人员的安排下至隔离考场进行笔试；</w:t>
      </w:r>
    </w:p>
    <w:p>
      <w:pPr>
        <w:widowControl/>
        <w:shd w:val="clear" w:color="auto" w:fill="FFFFFF"/>
        <w:spacing w:line="480" w:lineRule="exact"/>
        <w:ind w:firstLine="640"/>
        <w:rPr>
          <w:rFonts w:ascii="方正仿宋_GBK" w:eastAsia="方正仿宋_GBK" w:hAnsi="宋体" w:cs="宋体"/>
          <w:color w:val="000000"/>
          <w:kern w:val="0"/>
          <w:sz w:val="28"/>
          <w:szCs w:val="28"/>
        </w:rPr>
      </w:pPr>
      <w:r>
        <w:rPr>
          <w:rFonts w:ascii="方正仿宋_GBK" w:eastAsia="方正仿宋_GBK" w:hAnsi="宋体" w:cs="宋体" w:hint="eastAsia"/>
          <w:color w:val="000000"/>
          <w:kern w:val="0"/>
          <w:sz w:val="28"/>
          <w:szCs w:val="28"/>
        </w:rPr>
        <w:lastRenderedPageBreak/>
        <w:t>（2）因患感冒等非新冠肺炎疾病有发热、咳嗽、咽痛、乏力、嗅（味）觉减退、腹泻等症状的人员。</w:t>
      </w:r>
    </w:p>
    <w:p>
      <w:pPr>
        <w:widowControl/>
        <w:shd w:val="clear" w:color="auto" w:fill="FFFFFF"/>
        <w:spacing w:line="480" w:lineRule="exact"/>
        <w:ind w:firstLine="640"/>
        <w:rPr>
          <w:rFonts w:ascii="方正仿宋_GBK" w:eastAsia="方正仿宋_GBK" w:hAnsi="宋体" w:cs="宋体"/>
          <w:color w:val="000000"/>
          <w:kern w:val="0"/>
          <w:sz w:val="28"/>
          <w:szCs w:val="28"/>
        </w:rPr>
      </w:pPr>
      <w:r>
        <w:rPr>
          <w:rFonts w:ascii="方正仿宋_GBK" w:eastAsia="方正仿宋_GBK" w:hAnsi="宋体" w:cs="宋体" w:hint="eastAsia"/>
          <w:color w:val="000000"/>
          <w:kern w:val="0"/>
          <w:sz w:val="28"/>
          <w:szCs w:val="28"/>
        </w:rPr>
        <w:t>七、候考过程中，考生出现发热或干咳等可疑症状，应主动向考务工作人员报告，配合医务人员进行体温复测和排查流行病学史，并配合转移到隔离考场参加考试，考试结束后应服从安排至定点医院发热门诊就医检测。</w:t>
      </w:r>
    </w:p>
    <w:p>
      <w:pPr>
        <w:widowControl/>
        <w:shd w:val="clear" w:color="auto" w:fill="FFFFFF"/>
        <w:spacing w:line="480" w:lineRule="exact"/>
        <w:ind w:firstLine="640"/>
        <w:rPr>
          <w:rFonts w:ascii="方正仿宋_GBK" w:eastAsia="方正仿宋_GBK" w:hAnsi="宋体" w:cs="宋体"/>
          <w:color w:val="000000"/>
          <w:kern w:val="0"/>
          <w:sz w:val="28"/>
          <w:szCs w:val="28"/>
        </w:rPr>
      </w:pPr>
      <w:r>
        <w:rPr>
          <w:rFonts w:ascii="方正仿宋_GBK" w:eastAsia="方正仿宋_GBK" w:hAnsi="宋体" w:cs="宋体" w:hint="eastAsia"/>
          <w:color w:val="000000"/>
          <w:kern w:val="0"/>
          <w:sz w:val="28"/>
          <w:szCs w:val="28"/>
        </w:rPr>
        <w:t>八、考生在缴纳笔试费用前，应仔细阅读考试相关规定、防疫要求。考生应诚信申报相关信息，如有隐瞒或谎报旅居史、接触史、健康状况等疫情防控重点信息，或不配合工作人员进行防疫检测、排查、隔离、送诊等情形的，将被取消考试资格；情节恶劣或造成严重后果的，在被取消考试资格的同时记入诚信档案；构成违法的，将依法追究法律责任。</w:t>
      </w:r>
    </w:p>
    <w:p>
      <w:pPr>
        <w:widowControl/>
        <w:shd w:val="clear" w:color="auto" w:fill="FFFFFF"/>
        <w:spacing w:line="480" w:lineRule="exact"/>
        <w:ind w:firstLine="640"/>
        <w:rPr>
          <w:rFonts w:ascii="方正仿宋_GBK" w:eastAsia="方正仿宋_GBK" w:hAnsi="宋体" w:cs="宋体"/>
          <w:color w:val="000000"/>
          <w:kern w:val="0"/>
          <w:sz w:val="28"/>
          <w:szCs w:val="28"/>
        </w:rPr>
      </w:pPr>
      <w:r>
        <w:rPr>
          <w:rFonts w:ascii="方正仿宋_GBK" w:eastAsia="方正仿宋_GBK" w:hAnsi="宋体" w:cs="宋体" w:hint="eastAsia"/>
          <w:color w:val="000000"/>
          <w:kern w:val="0"/>
          <w:sz w:val="28"/>
          <w:szCs w:val="28"/>
        </w:rPr>
        <w:t>此次招聘的笔试疫情防控要求，会根据南京市疫情防控最新要求动态调整，请报考人员持续关注新冠肺炎疫情动态、南京市疫情防控最新要求及玄武区政府网“玄武教育专题”网站发布的相关信息。</w:t>
      </w:r>
    </w:p>
    <w:p>
      <w:pPr>
        <w:widowControl/>
        <w:shd w:val="clear" w:color="auto" w:fill="FFFFFF"/>
        <w:spacing w:line="480" w:lineRule="exact"/>
        <w:ind w:firstLine="640"/>
        <w:rPr>
          <w:rFonts w:ascii="方正仿宋_GBK" w:eastAsia="方正仿宋_GBK" w:hAnsi="宋体" w:cs="宋体"/>
          <w:color w:val="000000"/>
          <w:kern w:val="0"/>
          <w:sz w:val="28"/>
          <w:szCs w:val="28"/>
        </w:rPr>
      </w:pPr>
    </w:p>
    <w:p>
      <w:pPr>
        <w:widowControl/>
        <w:shd w:val="clear" w:color="auto" w:fill="FFFFFF"/>
        <w:spacing w:line="480" w:lineRule="exact"/>
        <w:ind w:firstLine="640"/>
        <w:rPr>
          <w:rFonts w:ascii="方正仿宋_GBK" w:eastAsia="方正仿宋_GBK" w:hAnsi="宋体" w:cs="宋体"/>
          <w:color w:val="000000"/>
          <w:kern w:val="0"/>
          <w:sz w:val="28"/>
          <w:szCs w:val="28"/>
        </w:rPr>
      </w:pPr>
    </w:p>
    <w:p>
      <w:pPr>
        <w:widowControl/>
        <w:shd w:val="clear" w:color="auto" w:fill="FFFFFF"/>
        <w:spacing w:line="480" w:lineRule="exact"/>
        <w:jc w:val="right"/>
        <w:rPr>
          <w:rFonts w:ascii="方正仿宋_GBK" w:eastAsia="方正仿宋_GBK"/>
          <w:color w:val="000000"/>
          <w:kern w:val="0"/>
          <w:sz w:val="28"/>
          <w:szCs w:val="28"/>
        </w:rPr>
      </w:pP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Ansi="宋体" w:cs="宋体" w:hint="eastAsia"/>
          <w:color w:val="000000"/>
          <w:kern w:val="0"/>
          <w:sz w:val="28"/>
          <w:szCs w:val="28"/>
        </w:rPr>
        <w:t xml:space="preserve"> </w:t>
      </w:r>
      <w:r>
        <w:rPr>
          <w:rFonts w:ascii="方正仿宋_GBK" w:eastAsia="方正仿宋_GBK" w:hAnsi="宋体" w:cs="宋体" w:hint="eastAsia"/>
          <w:color w:val="000000"/>
          <w:kern w:val="0"/>
          <w:sz w:val="28"/>
          <w:szCs w:val="28"/>
        </w:rPr>
        <w:t> </w:t>
      </w:r>
      <w:r>
        <w:rPr>
          <w:rFonts w:ascii="方正仿宋_GBK" w:eastAsia="方正仿宋_GBK" w:hint="eastAsia"/>
          <w:color w:val="000000"/>
          <w:kern w:val="0"/>
          <w:sz w:val="28"/>
          <w:szCs w:val="28"/>
        </w:rPr>
        <w:t>南京市玄武区教育局</w:t>
      </w:r>
    </w:p>
    <w:p>
      <w:pPr>
        <w:widowControl/>
        <w:shd w:val="clear" w:color="auto" w:fill="FFFFFF"/>
        <w:spacing w:line="480" w:lineRule="exact"/>
        <w:ind w:firstLineChars="400" w:firstLine="1120"/>
        <w:jc w:val="right"/>
        <w:rPr>
          <w:rFonts w:ascii="方正仿宋_GBK" w:eastAsia="方正仿宋_GBK"/>
          <w:color w:val="000000"/>
          <w:kern w:val="0"/>
          <w:sz w:val="28"/>
          <w:szCs w:val="28"/>
        </w:rPr>
      </w:pPr>
      <w:r>
        <w:rPr>
          <w:rFonts w:ascii="方正仿宋_GBK" w:eastAsia="方正仿宋_GBK" w:hint="eastAsia"/>
          <w:color w:val="000000"/>
          <w:kern w:val="0"/>
          <w:sz w:val="28"/>
          <w:szCs w:val="28"/>
        </w:rPr>
        <w:t>南京市玄武人力资源服务有限责任公司</w:t>
      </w:r>
    </w:p>
    <w:p>
      <w:pPr>
        <w:widowControl/>
        <w:shd w:val="clear" w:color="auto" w:fill="FFFFFF"/>
        <w:spacing w:line="480" w:lineRule="exact"/>
        <w:ind w:firstLineChars="1850" w:firstLine="5180"/>
        <w:jc w:val="right"/>
        <w:rPr>
          <w:rFonts w:ascii="方正仿宋_GBK" w:eastAsia="方正仿宋_GBK" w:hAnsi="宋体" w:cs="宋体"/>
          <w:color w:val="000000"/>
          <w:kern w:val="0"/>
          <w:sz w:val="28"/>
          <w:szCs w:val="28"/>
        </w:rPr>
      </w:pPr>
      <w:r>
        <w:rPr>
          <w:rFonts w:ascii="方正仿宋_GBK" w:eastAsia="方正仿宋_GBK" w:hAnsi="宋体" w:cs="宋体" w:hint="eastAsia"/>
          <w:color w:val="000000"/>
          <w:kern w:val="0"/>
          <w:sz w:val="28"/>
          <w:szCs w:val="28"/>
        </w:rPr>
        <w:t>2022年6月15日</w:t>
      </w:r>
    </w:p>
    <w:p>
      <w:pPr>
        <w:widowControl/>
        <w:shd w:val="clear" w:color="auto" w:fill="FFFFFF"/>
        <w:spacing w:line="480" w:lineRule="exact"/>
        <w:ind w:firstLineChars="1850" w:firstLine="5180"/>
        <w:jc w:val="right"/>
        <w:rPr>
          <w:rFonts w:ascii="方正仿宋_GBK" w:eastAsia="方正仿宋_GBK" w:hAnsi="宋体" w:cs="宋体"/>
          <w:color w:val="000000"/>
          <w:kern w:val="0"/>
          <w:sz w:val="28"/>
          <w:szCs w:val="28"/>
        </w:rPr>
      </w:pPr>
    </w:p>
    <w:sectPr>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
        <w:separator/>
      </w:r>
    </w:p>
  </w:endnote>
  <w:endnote w:type="continuationSeparator" w:id="1">
    <w:p>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
        <w:separator/>
      </w:r>
    </w:p>
  </w:footnote>
  <w:footnote w:type="continuationSeparator" w:id="1">
    <w:p>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457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paragraph" w:styleId="a4">
    <w:name w:val="Date"/>
    <w:basedOn w:val="a"/>
    <w:next w:val="a"/>
    <w:link w:val="Char"/>
    <w:uiPriority w:val="99"/>
    <w:semiHidden/>
    <w:unhideWhenUsed/>
    <w:pPr>
      <w:ind w:leftChars="2500" w:left="100"/>
    </w:pPr>
  </w:style>
  <w:style w:type="character" w:customStyle="1" w:styleId="Char">
    <w:name w:val="日期 Char"/>
    <w:basedOn w:val="a0"/>
    <w:link w:val="a4"/>
    <w:uiPriority w:val="99"/>
    <w:semiHidden/>
    <w:rPr>
      <w:rFonts w:ascii="Times New Roman" w:eastAsia="宋体" w:hAnsi="Times New Roman" w:cs="Times New Roman"/>
      <w:szCs w:val="24"/>
    </w:rPr>
  </w:style>
  <w:style w:type="paragraph" w:styleId="a5">
    <w:name w:val="header"/>
    <w:basedOn w:val="a"/>
    <w:link w:val="Char0"/>
    <w:uiPriority w:val="99"/>
    <w:semiHidden/>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Pr>
      <w:rFonts w:ascii="Times New Roman" w:eastAsia="宋体" w:hAnsi="Times New Roman" w:cs="Times New Roman"/>
      <w:sz w:val="18"/>
      <w:szCs w:val="18"/>
    </w:rPr>
  </w:style>
  <w:style w:type="paragraph" w:styleId="a6">
    <w:name w:val="footer"/>
    <w:basedOn w:val="a"/>
    <w:link w:val="Char1"/>
    <w:uiPriority w:val="99"/>
    <w:semiHidden/>
    <w:unhideWhenUsed/>
    <w:pPr>
      <w:tabs>
        <w:tab w:val="center" w:pos="4153"/>
        <w:tab w:val="right" w:pos="8306"/>
      </w:tabs>
      <w:snapToGrid w:val="0"/>
      <w:jc w:val="left"/>
    </w:pPr>
    <w:rPr>
      <w:sz w:val="18"/>
      <w:szCs w:val="18"/>
    </w:rPr>
  </w:style>
  <w:style w:type="character" w:customStyle="1" w:styleId="Char1">
    <w:name w:val="页脚 Char"/>
    <w:basedOn w:val="a0"/>
    <w:link w:val="a6"/>
    <w:uiPriority w:val="99"/>
    <w:semiHidden/>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445463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154</TotalTime>
  <Pages>3</Pages>
  <Words>290</Words>
  <Characters>1658</Characters>
  <Application>Microsoft Office Word</Application>
  <DocSecurity>0</DocSecurity>
  <Lines>13</Lines>
  <Paragraphs>3</Paragraphs>
  <ScaleCrop>false</ScaleCrop>
  <Company>Microsoft</Company>
  <LinksUpToDate>false</LinksUpToDate>
  <CharactersWithSpaces>1945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51194</dc:creator>
  <cp:keywords/>
  <dc:description/>
  <cp:lastModifiedBy>HP</cp:lastModifiedBy>
  <cp:revision>93</cp:revision>
  <cp:lastPrinted>2022-05-19T00:17:00Z</cp:lastPrinted>
  <dcterms:created xsi:type="dcterms:W3CDTF">2022-05-18T05:33:00Z</dcterms:created>
  <dcterms:modified xsi:type="dcterms:W3CDTF">2022-06-15T05:29:00Z</dcterms:modified>
</cp:coreProperties>
</file>