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楷体" w:hAnsi="楷体" w:eastAsia="楷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宋体"/>
          <w:b/>
          <w:kern w:val="0"/>
          <w:sz w:val="36"/>
          <w:szCs w:val="36"/>
          <w:lang w:val="en-US" w:eastAsia="zh-CN"/>
        </w:rPr>
        <w:t>2022年长沙市教育局直属单位引进选调工作人员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18"/>
          <w:szCs w:val="18"/>
        </w:rPr>
      </w:pPr>
      <w:r>
        <w:rPr>
          <w:rFonts w:hint="default" w:ascii="楷体" w:hAnsi="楷体" w:eastAsia="楷体" w:cs="宋体"/>
          <w:b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kern w:val="0"/>
          <w:sz w:val="44"/>
          <w:szCs w:val="44"/>
          <w:lang w:val="en-US" w:eastAsia="zh-CN"/>
        </w:rPr>
        <w:t>个人健康申报表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姓名：        性别：男□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女□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住址：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工作单位：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报考学校及岗位：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 近28天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或港澳台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旅居史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如有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请注明国家（地区）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境内中高风险地区旅居史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境内中高风险地区所在城市旅居史，如有请注明城市：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区，最后离开风险地区所在城市的时间为：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4.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接触过来自中高风险地区的亲属、朋友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5.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接触过可疑病例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发热病人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6.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有家人、朋友发热或患肺炎等疾病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7.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是否曾经诊断为新冠肺炎病例、无症状感染者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8. 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近21天内是否被判定为新冠肺炎密切接触者或次密切接触者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近14天您本人是否有如下症状：发热□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咳嗽□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寒战□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鼻塞□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流涕□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咽痛□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头痛□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嗅（味）觉减退□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乏力□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肌肉酸痛□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关节酸痛□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胸闷□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气促呼吸困难□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结膜充血□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恶心□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呕吐□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腹泻□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腹痛□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或有其他需要说明的身体不适症状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10.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健康码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绿色□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行程码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（1）湖南省居民健康卡入口：绿色□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（2）经国务院客户端“防疫行程卡”入口：中高风险地区所在城市旅居史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无□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有□（城市名：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3）是否带“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lang w:val="en-US" w:eastAsia="zh-CN" w:bidi="ar"/>
        </w:rPr>
        <w:t>＊”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号：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填表人（签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）：          填写日期：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请在对应的□打“√”。</w:t>
      </w:r>
    </w:p>
    <w:p>
      <w:pPr>
        <w:spacing w:line="540" w:lineRule="exact"/>
        <w:ind w:firstLine="640" w:firstLineChars="200"/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本表请交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考点工作人员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收集汇总。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07DB0"/>
    <w:rsid w:val="43507DB0"/>
    <w:rsid w:val="4F4C17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2022-06-24T06:51:00Z</dcterms:created>
  <dc:creator>啤酒花</dc:creator>
  <cp:lastModifiedBy>啤酒花</cp:lastModifiedBy>
  <dcterms:modified xsi:type="dcterms:W3CDTF">2022-06-27T01:26:31Z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