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23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附件：苏州市吴江区教育系统2022年选聘优秀毕业生（西安场）面试成绩及进入体检人员名单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</w:rPr>
      </w:pPr>
    </w:p>
    <w:tbl>
      <w:tblPr>
        <w:tblW w:w="60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7"/>
        <w:gridCol w:w="1128"/>
        <w:gridCol w:w="1746"/>
        <w:gridCol w:w="1110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2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7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20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0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202292002010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0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202292008013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81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2022-07-23T01:33:41Z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B21603B8074A466CA986E88C86FCCBF2</vt:lpwstr>
  </property>
</Properties>
</file>