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2：</w:t>
      </w:r>
    </w:p>
    <w:p>
      <w:pPr>
        <w:spacing w:line="600" w:lineRule="exact"/>
        <w:jc w:val="center"/>
        <w:rPr>
          <w:rFonts w:hint="eastAsia" w:ascii="方正小标宋_GBK" w:hAnsi="Times New Roman" w:eastAsia="方正小标宋_GBK" w:cs="Times New Roman"/>
          <w:b/>
          <w:color w:val="000000" w:themeColor="text1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小标宋_GBK" w:hAnsi="Times New Roman" w:eastAsia="方正小标宋_GBK" w:cs="Times New Roman"/>
          <w:b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2022年昆山市</w:t>
      </w:r>
      <w:r>
        <w:rPr>
          <w:rFonts w:hint="eastAsia" w:ascii="方正小标宋_GBK" w:hAnsi="Times New Roman" w:eastAsia="方正小标宋_GBK" w:cs="Times New Roman"/>
          <w:b/>
          <w:color w:val="000000" w:themeColor="text1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  <w:t>教育</w:t>
      </w:r>
      <w:r>
        <w:rPr>
          <w:rFonts w:hint="eastAsia" w:ascii="方正小标宋_GBK" w:hAnsi="Times New Roman" w:eastAsia="方正小标宋_GBK" w:cs="Times New Roman"/>
          <w:b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系统公开招聘</w:t>
      </w:r>
      <w:r>
        <w:rPr>
          <w:rFonts w:hint="eastAsia" w:ascii="方正小标宋_GBK" w:hAnsi="Times New Roman" w:eastAsia="方正小标宋_GBK" w:cs="Times New Roman"/>
          <w:b/>
          <w:color w:val="000000" w:themeColor="text1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  <w:t>教师</w:t>
      </w:r>
    </w:p>
    <w:p>
      <w:pPr>
        <w:spacing w:line="600" w:lineRule="exact"/>
        <w:jc w:val="center"/>
        <w:rPr>
          <w:rFonts w:hint="eastAsia" w:ascii="方正小标宋_GBK" w:hAnsi="Times New Roman" w:eastAsia="方正小标宋_GBK" w:cs="Times New Roman"/>
          <w:b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方正小标宋_GBK" w:hAnsi="Times New Roman" w:eastAsia="方正小标宋_GBK" w:cs="Times New Roman"/>
          <w:b/>
          <w:color w:val="000000" w:themeColor="text1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  <w:t>应</w:t>
      </w:r>
      <w:r>
        <w:rPr>
          <w:rFonts w:hint="eastAsia" w:ascii="方正小标宋_GBK" w:hAnsi="Times New Roman" w:eastAsia="方正小标宋_GBK" w:cs="Times New Roman"/>
          <w:b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试考生新冠肺炎疫情防控承诺书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157" w:beforeLines="50" w:after="157" w:afterLines="50" w:line="400" w:lineRule="exact"/>
        <w:ind w:firstLine="640" w:firstLineChars="200"/>
        <w:jc w:val="center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  <w:lang w:val="en-US"/>
        </w:rPr>
      </w:pPr>
    </w:p>
    <w:p>
      <w:pPr>
        <w:spacing w:line="400" w:lineRule="exact"/>
        <w:ind w:firstLine="560" w:firstLineChars="200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>本人已认真阅读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《</w:t>
      </w:r>
      <w:r>
        <w:rPr>
          <w:rFonts w:hint="eastAsia" w:ascii="Times New Roman" w:hAnsi="Times New Roman" w:eastAsia="仿宋_GB2312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2022年昆山市教育系统公开招聘教师应试考生新冠肺炎疫情防控告知书 </w:t>
      </w:r>
      <w:r>
        <w:rPr>
          <w:rFonts w:hint="eastAsia" w:ascii="Times New Roman" w:hAnsi="Times New Roman" w:eastAsia="仿宋_GB2312" w:cs="Times New Roman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》</w:t>
      </w:r>
      <w:r>
        <w:rPr>
          <w:rFonts w:hint="eastAsia" w:ascii="Times New Roman" w:hAnsi="Times New Roman" w:eastAsia="仿宋_GB2312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（2022年7月16日发布）</w:t>
      </w:r>
      <w:bookmarkStart w:id="0" w:name="_GoBack"/>
      <w:bookmarkEnd w:id="0"/>
      <w:r>
        <w:rPr>
          <w:rFonts w:hint="eastAsia" w:ascii="Times New Roman" w:hAnsi="Times New Roman" w:eastAsia="仿宋_GB2312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，</w:t>
      </w:r>
      <w:r>
        <w:rPr>
          <w:rFonts w:ascii="Times New Roman" w:hAnsi="Times New Roman" w:eastAsia="仿宋_GB2312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知悉告知事项、证</w:t>
      </w:r>
      <w:r>
        <w:rPr>
          <w:rFonts w:ascii="Times New Roman" w:hAnsi="Times New Roman" w:eastAsia="仿宋_GB2312" w:cs="Times New Roman"/>
          <w:sz w:val="28"/>
          <w:szCs w:val="28"/>
        </w:rPr>
        <w:t>明义务和防疫要求。在此郑重承诺：本人填报、提交和现场出示的所有信息(证明)均真实、准确、完整、有效</w:t>
      </w:r>
      <w:r>
        <w:rPr>
          <w:rFonts w:hint="eastAsia" w:ascii="Times New Roman" w:hAnsi="Times New Roman" w:eastAsia="仿宋_GB2312" w:cs="Times New Roman"/>
          <w:sz w:val="28"/>
          <w:szCs w:val="28"/>
        </w:rPr>
        <w:t>，</w:t>
      </w:r>
      <w:r>
        <w:rPr>
          <w:rFonts w:ascii="Times New Roman" w:hAnsi="Times New Roman" w:eastAsia="仿宋_GB2312" w:cs="Times New Roman"/>
          <w:sz w:val="28"/>
          <w:szCs w:val="28"/>
        </w:rPr>
        <w:t>符合疫情防控相关要求</w:t>
      </w:r>
      <w:r>
        <w:rPr>
          <w:rFonts w:hint="eastAsia" w:ascii="Times New Roman" w:hAnsi="Times New Roman" w:eastAsia="仿宋_GB2312" w:cs="Times New Roman"/>
          <w:sz w:val="28"/>
          <w:szCs w:val="28"/>
        </w:rPr>
        <w:t>，</w:t>
      </w:r>
      <w:r>
        <w:rPr>
          <w:rFonts w:ascii="Times New Roman" w:hAnsi="Times New Roman" w:eastAsia="仿宋_GB2312" w:cs="Times New Roman"/>
          <w:sz w:val="28"/>
          <w:szCs w:val="28"/>
        </w:rPr>
        <w:t>并愿意遵守</w:t>
      </w:r>
      <w:r>
        <w:rPr>
          <w:rFonts w:hint="eastAsia" w:ascii="Times New Roman" w:hAnsi="Times New Roman" w:eastAsia="仿宋_GB2312" w:cs="Times New Roman"/>
          <w:sz w:val="28"/>
          <w:szCs w:val="28"/>
        </w:rPr>
        <w:t>考试</w:t>
      </w:r>
      <w:r>
        <w:rPr>
          <w:rFonts w:ascii="Times New Roman" w:hAnsi="Times New Roman" w:eastAsia="仿宋_GB2312" w:cs="Times New Roman"/>
          <w:sz w:val="28"/>
          <w:szCs w:val="28"/>
        </w:rPr>
        <w:t>疫情防控有关规定</w:t>
      </w:r>
      <w:r>
        <w:rPr>
          <w:rFonts w:hint="eastAsia" w:ascii="Times New Roman" w:hAnsi="Times New Roman" w:eastAsia="仿宋_GB2312" w:cs="Times New Roman"/>
          <w:sz w:val="28"/>
          <w:szCs w:val="28"/>
        </w:rPr>
        <w:t>，</w:t>
      </w:r>
      <w:r>
        <w:rPr>
          <w:rFonts w:ascii="Times New Roman" w:hAnsi="Times New Roman" w:eastAsia="仿宋_GB2312" w:cs="Times New Roman"/>
          <w:sz w:val="28"/>
          <w:szCs w:val="28"/>
        </w:rPr>
        <w:t>配合</w:t>
      </w:r>
      <w:r>
        <w:rPr>
          <w:rFonts w:hint="eastAsia" w:ascii="Times New Roman" w:hAnsi="Times New Roman" w:eastAsia="仿宋_GB2312" w:cs="Times New Roman"/>
          <w:sz w:val="28"/>
          <w:szCs w:val="28"/>
        </w:rPr>
        <w:t>考试</w:t>
      </w:r>
      <w:r>
        <w:rPr>
          <w:rFonts w:ascii="Times New Roman" w:hAnsi="Times New Roman" w:eastAsia="仿宋_GB2312" w:cs="Times New Roman"/>
          <w:sz w:val="28"/>
          <w:szCs w:val="28"/>
        </w:rPr>
        <w:t>现场疫情防控有关工作安排。如有违反或有不实承诺</w:t>
      </w:r>
      <w:r>
        <w:rPr>
          <w:rFonts w:hint="eastAsia" w:ascii="Times New Roman" w:hAnsi="Times New Roman" w:eastAsia="仿宋_GB2312" w:cs="Times New Roman"/>
          <w:sz w:val="28"/>
          <w:szCs w:val="28"/>
        </w:rPr>
        <w:t>，</w:t>
      </w:r>
      <w:r>
        <w:rPr>
          <w:rFonts w:ascii="Times New Roman" w:hAnsi="Times New Roman" w:eastAsia="仿宋_GB2312" w:cs="Times New Roman"/>
          <w:sz w:val="28"/>
          <w:szCs w:val="28"/>
        </w:rPr>
        <w:t>自愿承担相应责任、接受相应处理。</w:t>
      </w:r>
    </w:p>
    <w:tbl>
      <w:tblPr>
        <w:tblStyle w:val="9"/>
        <w:tblW w:w="93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01"/>
        <w:gridCol w:w="4945"/>
        <w:gridCol w:w="12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01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 w:cs="Times New Roman"/>
                <w:b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b/>
                <w:szCs w:val="21"/>
              </w:rPr>
              <w:t>考生情况</w:t>
            </w:r>
          </w:p>
        </w:tc>
        <w:tc>
          <w:tcPr>
            <w:tcW w:w="4945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 w:cs="Times New Roman"/>
                <w:b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b/>
                <w:szCs w:val="21"/>
              </w:rPr>
              <w:t>核验材料</w:t>
            </w:r>
          </w:p>
        </w:tc>
        <w:tc>
          <w:tcPr>
            <w:tcW w:w="1276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 w:cs="Times New Roman"/>
                <w:b/>
                <w:spacing w:val="-2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b/>
                <w:spacing w:val="-20"/>
                <w:szCs w:val="21"/>
              </w:rPr>
              <w:t>考生请在所属情况处打勾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66" w:hRule="atLeast"/>
        </w:trPr>
        <w:tc>
          <w:tcPr>
            <w:tcW w:w="3101" w:type="dxa"/>
            <w:vAlign w:val="center"/>
          </w:tcPr>
          <w:p>
            <w:pPr>
              <w:spacing w:line="240" w:lineRule="exact"/>
              <w:ind w:firstLine="420" w:firstLineChars="200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Cs w:val="21"/>
              </w:rPr>
              <w:t>入境人员、密切接触者、密接的密接和面试（资格复审）前7天内有中、高风险区旅居史人员的考生</w:t>
            </w:r>
          </w:p>
        </w:tc>
        <w:tc>
          <w:tcPr>
            <w:tcW w:w="4945" w:type="dxa"/>
            <w:vAlign w:val="center"/>
          </w:tcPr>
          <w:p>
            <w:pPr>
              <w:spacing w:line="240" w:lineRule="exact"/>
              <w:ind w:firstLine="420" w:firstLineChars="200"/>
              <w:rPr>
                <w:rFonts w:ascii="Times New Roman" w:hAnsi="Times New Roman" w:eastAsia="仿宋_GB2312" w:cs="Times New Roman"/>
                <w:szCs w:val="21"/>
                <w:shd w:val="clear" w:color="auto" w:fill="FFFFFF"/>
              </w:rPr>
            </w:pPr>
            <w:r>
              <w:rPr>
                <w:rFonts w:hint="eastAsia" w:ascii="Times New Roman" w:hAnsi="Times New Roman" w:eastAsia="仿宋_GB2312" w:cs="Times New Roman"/>
                <w:szCs w:val="21"/>
                <w:shd w:val="clear" w:color="auto" w:fill="FFFFFF"/>
              </w:rPr>
              <w:t>1. 考生</w:t>
            </w:r>
            <w:r>
              <w:rPr>
                <w:rFonts w:ascii="Times New Roman" w:hAnsi="Times New Roman" w:eastAsia="仿宋_GB2312" w:cs="Times New Roman"/>
                <w:szCs w:val="21"/>
                <w:shd w:val="clear" w:color="auto" w:fill="FFFFFF"/>
              </w:rPr>
              <w:t>苏康码为绿码、行程卡</w:t>
            </w:r>
            <w:r>
              <w:rPr>
                <w:rFonts w:hint="eastAsia" w:ascii="Times New Roman" w:hAnsi="Times New Roman" w:eastAsia="仿宋_GB2312" w:cs="Times New Roman"/>
                <w:szCs w:val="21"/>
                <w:shd w:val="clear" w:color="auto" w:fill="FFFFFF"/>
              </w:rPr>
              <w:t>无异常；</w:t>
            </w:r>
            <w:r>
              <w:rPr>
                <w:rFonts w:ascii="Times New Roman" w:hAnsi="Times New Roman" w:eastAsia="仿宋_GB2312" w:cs="Times New Roman"/>
                <w:szCs w:val="21"/>
                <w:shd w:val="clear" w:color="auto" w:fill="FFFFFF"/>
              </w:rPr>
              <w:t>现场测量体温＜37.3</w:t>
            </w:r>
            <w:r>
              <w:rPr>
                <w:rFonts w:hint="eastAsia" w:ascii="宋体" w:hAnsi="宋体" w:eastAsia="宋体" w:cs="宋体"/>
                <w:szCs w:val="21"/>
                <w:shd w:val="clear" w:color="auto" w:fill="FFFFFF"/>
              </w:rPr>
              <w:t>℃</w:t>
            </w:r>
            <w:r>
              <w:rPr>
                <w:rFonts w:ascii="Times New Roman" w:hAnsi="Times New Roman" w:eastAsia="仿宋_GB2312" w:cs="Times New Roman"/>
                <w:szCs w:val="21"/>
                <w:shd w:val="clear" w:color="auto" w:fill="FFFFFF"/>
              </w:rPr>
              <w:t>且无干咳等可疑症状</w:t>
            </w:r>
            <w:r>
              <w:rPr>
                <w:rFonts w:hint="eastAsia" w:ascii="Times New Roman" w:hAnsi="Times New Roman" w:eastAsia="仿宋_GB2312" w:cs="Times New Roman"/>
                <w:szCs w:val="21"/>
                <w:shd w:val="clear" w:color="auto" w:fill="FFFFFF"/>
              </w:rPr>
              <w:t>；</w:t>
            </w:r>
          </w:p>
          <w:p>
            <w:pPr>
              <w:spacing w:line="240" w:lineRule="exact"/>
              <w:ind w:firstLine="420" w:firstLineChars="200"/>
              <w:rPr>
                <w:rFonts w:ascii="Times New Roman" w:hAnsi="Times New Roman" w:eastAsia="仿宋_GB2312" w:cs="Times New Roman"/>
                <w:szCs w:val="21"/>
                <w:shd w:val="clear" w:color="auto" w:fill="FFFFFF"/>
              </w:rPr>
            </w:pPr>
            <w:r>
              <w:rPr>
                <w:rFonts w:hint="eastAsia" w:ascii="Times New Roman" w:hAnsi="Times New Roman" w:eastAsia="仿宋_GB2312" w:cs="Times New Roman"/>
                <w:szCs w:val="21"/>
                <w:shd w:val="clear" w:color="auto" w:fill="FFFFFF"/>
              </w:rPr>
              <w:t>2. 考生提供</w:t>
            </w:r>
            <w:r>
              <w:rPr>
                <w:rFonts w:ascii="Times New Roman" w:hAnsi="Times New Roman" w:eastAsia="仿宋_GB2312" w:cs="Times New Roman"/>
                <w:szCs w:val="21"/>
                <w:shd w:val="clear" w:color="auto" w:fill="FFFFFF"/>
              </w:rPr>
              <w:t>考试开考前48小时内核酸检测阴性结果证明</w:t>
            </w:r>
            <w:r>
              <w:rPr>
                <w:rFonts w:hint="eastAsia" w:ascii="Times New Roman" w:hAnsi="Times New Roman" w:eastAsia="仿宋_GB2312" w:cs="Times New Roman"/>
                <w:szCs w:val="21"/>
                <w:shd w:val="clear" w:color="auto" w:fill="FFFFFF"/>
              </w:rPr>
              <w:t>；</w:t>
            </w:r>
          </w:p>
          <w:p>
            <w:pPr>
              <w:spacing w:line="240" w:lineRule="exact"/>
              <w:ind w:firstLine="420" w:firstLineChars="200"/>
              <w:rPr>
                <w:rFonts w:ascii="Times New Roman" w:hAnsi="Times New Roman" w:eastAsia="仿宋_GB2312" w:cs="Times New Roman"/>
                <w:szCs w:val="21"/>
                <w:shd w:val="clear" w:color="auto" w:fill="FFFFFF"/>
              </w:rPr>
            </w:pPr>
            <w:r>
              <w:rPr>
                <w:rFonts w:hint="eastAsia" w:ascii="Times New Roman" w:hAnsi="Times New Roman" w:eastAsia="仿宋_GB2312" w:cs="Times New Roman"/>
                <w:szCs w:val="21"/>
                <w:shd w:val="clear" w:color="auto" w:fill="FFFFFF"/>
              </w:rPr>
              <w:t>3. 考生提供</w:t>
            </w:r>
            <w:r>
              <w:rPr>
                <w:rFonts w:ascii="Times New Roman" w:hAnsi="Times New Roman" w:eastAsia="仿宋_GB2312" w:cs="Times New Roman"/>
                <w:szCs w:val="21"/>
                <w:shd w:val="clear" w:color="auto" w:fill="FFFFFF"/>
              </w:rPr>
              <w:t>隔离</w:t>
            </w:r>
            <w:r>
              <w:rPr>
                <w:rFonts w:hint="eastAsia" w:ascii="Times New Roman" w:hAnsi="Times New Roman" w:eastAsia="仿宋_GB2312" w:cs="Times New Roman"/>
                <w:szCs w:val="21"/>
                <w:shd w:val="clear" w:color="auto" w:fill="FFFFFF"/>
              </w:rPr>
              <w:t>观察</w:t>
            </w:r>
            <w:r>
              <w:rPr>
                <w:rFonts w:ascii="Times New Roman" w:hAnsi="Times New Roman" w:eastAsia="仿宋_GB2312" w:cs="Times New Roman"/>
                <w:szCs w:val="21"/>
                <w:shd w:val="clear" w:color="auto" w:fill="FFFFFF"/>
              </w:rPr>
              <w:t>期满证明及</w:t>
            </w:r>
            <w:r>
              <w:rPr>
                <w:rFonts w:hint="eastAsia" w:ascii="Times New Roman" w:hAnsi="Times New Roman" w:eastAsia="仿宋_GB2312" w:cs="Times New Roman"/>
                <w:szCs w:val="21"/>
                <w:shd w:val="clear" w:color="auto" w:fill="FFFFFF"/>
              </w:rPr>
              <w:t>隔离</w:t>
            </w:r>
            <w:r>
              <w:rPr>
                <w:rFonts w:ascii="Times New Roman" w:hAnsi="Times New Roman" w:eastAsia="仿宋_GB2312" w:cs="Times New Roman"/>
                <w:szCs w:val="21"/>
                <w:shd w:val="clear" w:color="auto" w:fill="FFFFFF"/>
              </w:rPr>
              <w:t>观察期中和期满日2次核酸检测阴性结果证明</w:t>
            </w:r>
            <w:r>
              <w:rPr>
                <w:rFonts w:hint="eastAsia" w:ascii="Times New Roman" w:hAnsi="Times New Roman" w:eastAsia="仿宋_GB2312" w:cs="Times New Roman"/>
                <w:szCs w:val="21"/>
                <w:shd w:val="clear" w:color="auto" w:fill="FFFFFF"/>
              </w:rPr>
              <w:t>；</w:t>
            </w:r>
          </w:p>
          <w:p>
            <w:pPr>
              <w:spacing w:line="240" w:lineRule="exact"/>
              <w:ind w:firstLine="480" w:firstLineChars="200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shd w:val="clear" w:color="auto" w:fill="FFFFFF"/>
              </w:rPr>
              <w:t>4.《疫情防控承诺书》、《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shd w:val="clear" w:color="auto" w:fill="FFFFFF"/>
                <w:lang w:val="en-US" w:eastAsia="zh-CN"/>
              </w:rPr>
              <w:t>报名表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shd w:val="clear" w:color="auto" w:fill="FFFFFF"/>
              </w:rPr>
              <w:t>》、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shd w:val="clear" w:color="auto" w:fill="FFFFFF"/>
                <w:lang w:eastAsia="zh-CN"/>
              </w:rPr>
              <w:t>《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shd w:val="clear" w:color="auto" w:fill="FFFFFF"/>
                <w:lang w:val="en-US" w:eastAsia="zh-CN"/>
              </w:rPr>
              <w:t>面试资格证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shd w:val="clear" w:color="auto" w:fill="FFFFFF"/>
                <w:lang w:eastAsia="zh-CN"/>
              </w:rPr>
              <w:t>》、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shd w:val="clear" w:color="auto" w:fill="FFFFFF"/>
              </w:rPr>
              <w:t>身份证。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0" w:hRule="atLeast"/>
        </w:trPr>
        <w:tc>
          <w:tcPr>
            <w:tcW w:w="3101" w:type="dxa"/>
            <w:vAlign w:val="center"/>
          </w:tcPr>
          <w:p>
            <w:pPr>
              <w:spacing w:line="240" w:lineRule="exact"/>
              <w:ind w:firstLine="420" w:firstLineChars="200"/>
              <w:rPr>
                <w:rFonts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Cs w:val="21"/>
              </w:rPr>
              <w:t>面试（资格复审）</w:t>
            </w:r>
            <w:r>
              <w:rPr>
                <w:rFonts w:ascii="Times New Roman" w:hAnsi="Times New Roman" w:eastAsia="仿宋_GB2312" w:cs="Times New Roman"/>
                <w:kern w:val="0"/>
                <w:szCs w:val="21"/>
              </w:rPr>
              <w:t>前7天内有中、高风险区所在县（市、区、旗）的其他地区（低风险地区）旅居史的考生</w:t>
            </w:r>
          </w:p>
          <w:p>
            <w:pPr>
              <w:spacing w:line="240" w:lineRule="exact"/>
              <w:ind w:firstLine="420" w:firstLineChars="200"/>
              <w:rPr>
                <w:rFonts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Cs w:val="21"/>
              </w:rPr>
              <w:t>（中高风险地区可通过“江苏省卫健委官方网站”查询）</w:t>
            </w:r>
          </w:p>
          <w:p>
            <w:pPr>
              <w:spacing w:line="240" w:lineRule="exact"/>
              <w:ind w:firstLine="420" w:firstLineChars="200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Cs w:val="21"/>
              </w:rPr>
              <w:t>如开考前考生旅居地发生</w:t>
            </w:r>
            <w:r>
              <w:rPr>
                <w:rFonts w:hint="eastAsia" w:ascii="Times New Roman" w:hAnsi="Times New Roman" w:eastAsia="仿宋_GB2312" w:cs="Times New Roman"/>
                <w:kern w:val="0"/>
                <w:szCs w:val="21"/>
              </w:rPr>
              <w:t>社会面</w:t>
            </w:r>
            <w:r>
              <w:rPr>
                <w:rFonts w:ascii="Times New Roman" w:hAnsi="Times New Roman" w:eastAsia="仿宋_GB2312" w:cs="Times New Roman"/>
                <w:kern w:val="0"/>
                <w:szCs w:val="21"/>
              </w:rPr>
              <w:t>本土疫情，</w:t>
            </w:r>
            <w:r>
              <w:rPr>
                <w:rFonts w:hint="eastAsia" w:ascii="Times New Roman" w:hAnsi="Times New Roman" w:eastAsia="仿宋_GB2312" w:cs="Times New Roman"/>
                <w:kern w:val="0"/>
                <w:szCs w:val="21"/>
              </w:rPr>
              <w:t>须</w:t>
            </w:r>
            <w:r>
              <w:rPr>
                <w:rFonts w:ascii="Times New Roman" w:hAnsi="Times New Roman" w:eastAsia="仿宋_GB2312" w:cs="Times New Roman"/>
                <w:kern w:val="0"/>
                <w:szCs w:val="21"/>
              </w:rPr>
              <w:t>参照</w:t>
            </w:r>
            <w:r>
              <w:rPr>
                <w:rFonts w:hint="eastAsia" w:ascii="Times New Roman" w:hAnsi="Times New Roman" w:eastAsia="仿宋_GB2312" w:cs="Times New Roman"/>
                <w:kern w:val="0"/>
                <w:szCs w:val="21"/>
              </w:rPr>
              <w:t>本条</w:t>
            </w:r>
            <w:r>
              <w:rPr>
                <w:rFonts w:ascii="Times New Roman" w:hAnsi="Times New Roman" w:eastAsia="仿宋_GB2312" w:cs="Times New Roman"/>
                <w:kern w:val="0"/>
                <w:szCs w:val="21"/>
              </w:rPr>
              <w:t>相关具体要求执行</w:t>
            </w:r>
          </w:p>
        </w:tc>
        <w:tc>
          <w:tcPr>
            <w:tcW w:w="4945" w:type="dxa"/>
            <w:vAlign w:val="center"/>
          </w:tcPr>
          <w:p>
            <w:pPr>
              <w:spacing w:line="240" w:lineRule="exact"/>
              <w:ind w:firstLine="420" w:firstLineChars="200"/>
              <w:rPr>
                <w:rFonts w:hint="eastAsia" w:ascii="Times New Roman" w:hAnsi="Times New Roman" w:eastAsia="仿宋_GB2312" w:cs="Times New Roman"/>
                <w:szCs w:val="21"/>
                <w:shd w:val="clear" w:color="auto" w:fill="FFFFFF"/>
              </w:rPr>
            </w:pPr>
            <w:r>
              <w:rPr>
                <w:rFonts w:hint="eastAsia" w:ascii="Times New Roman" w:hAnsi="Times New Roman" w:eastAsia="仿宋_GB2312" w:cs="Times New Roman"/>
                <w:szCs w:val="21"/>
                <w:shd w:val="clear" w:color="auto" w:fill="FFFFFF"/>
              </w:rPr>
              <w:t>1.</w:t>
            </w:r>
            <w:r>
              <w:rPr>
                <w:rFonts w:ascii="Times New Roman" w:hAnsi="Times New Roman" w:eastAsia="仿宋_GB2312" w:cs="Times New Roman"/>
                <w:szCs w:val="21"/>
                <w:shd w:val="clear" w:color="auto" w:fill="FFFFFF"/>
              </w:rPr>
              <w:t xml:space="preserve"> 中高风险区所在的县（市、区、旗）的其他地区（低风险地区）</w:t>
            </w:r>
            <w:r>
              <w:rPr>
                <w:rFonts w:hint="eastAsia" w:ascii="Times New Roman" w:hAnsi="Times New Roman" w:eastAsia="仿宋_GB2312" w:cs="Times New Roman"/>
                <w:szCs w:val="21"/>
                <w:shd w:val="clear" w:color="auto" w:fill="FFFFFF"/>
              </w:rPr>
              <w:t>考生</w:t>
            </w:r>
            <w:r>
              <w:rPr>
                <w:rFonts w:ascii="Times New Roman" w:hAnsi="Times New Roman" w:eastAsia="仿宋_GB2312" w:cs="Times New Roman"/>
                <w:szCs w:val="21"/>
                <w:shd w:val="clear" w:color="auto" w:fill="FFFFFF"/>
              </w:rPr>
              <w:t>，离开所在的地区或城市时，应持48小时核酸检测阴性证明。对跨区域外出的低风险区域</w:t>
            </w:r>
            <w:r>
              <w:rPr>
                <w:rFonts w:hint="eastAsia" w:ascii="Times New Roman" w:hAnsi="Times New Roman" w:eastAsia="仿宋_GB2312" w:cs="Times New Roman"/>
                <w:szCs w:val="21"/>
                <w:shd w:val="clear" w:color="auto" w:fill="FFFFFF"/>
              </w:rPr>
              <w:t>考生</w:t>
            </w:r>
            <w:r>
              <w:rPr>
                <w:rFonts w:ascii="Times New Roman" w:hAnsi="Times New Roman" w:eastAsia="仿宋_GB2312" w:cs="Times New Roman"/>
                <w:szCs w:val="21"/>
                <w:shd w:val="clear" w:color="auto" w:fill="FFFFFF"/>
              </w:rPr>
              <w:t>应在3天内完成两次核酸检测（两次核酸检测采样时间须间隔24小时），并做好个人健康监测。</w:t>
            </w:r>
          </w:p>
          <w:p>
            <w:pPr>
              <w:spacing w:line="240" w:lineRule="exact"/>
              <w:ind w:firstLine="420" w:firstLineChars="200"/>
              <w:rPr>
                <w:rFonts w:ascii="Times New Roman" w:hAnsi="Times New Roman" w:eastAsia="仿宋_GB2312" w:cs="Times New Roman"/>
                <w:szCs w:val="21"/>
                <w:shd w:val="clear" w:color="auto" w:fill="FFFFFF"/>
              </w:rPr>
            </w:pPr>
            <w:r>
              <w:rPr>
                <w:rFonts w:hint="eastAsia" w:ascii="Times New Roman" w:hAnsi="Times New Roman" w:eastAsia="仿宋_GB2312" w:cs="Times New Roman"/>
                <w:szCs w:val="21"/>
                <w:shd w:val="clear" w:color="auto" w:fill="FFFFFF"/>
              </w:rPr>
              <w:t>2. 考生</w:t>
            </w:r>
            <w:r>
              <w:rPr>
                <w:rFonts w:ascii="Times New Roman" w:hAnsi="Times New Roman" w:eastAsia="仿宋_GB2312" w:cs="Times New Roman"/>
                <w:szCs w:val="21"/>
                <w:shd w:val="clear" w:color="auto" w:fill="FFFFFF"/>
              </w:rPr>
              <w:t>苏康码为绿码、行程卡</w:t>
            </w:r>
            <w:r>
              <w:rPr>
                <w:rFonts w:hint="eastAsia" w:ascii="Times New Roman" w:hAnsi="Times New Roman" w:eastAsia="仿宋_GB2312" w:cs="Times New Roman"/>
                <w:szCs w:val="21"/>
                <w:shd w:val="clear" w:color="auto" w:fill="FFFFFF"/>
              </w:rPr>
              <w:t>无异常；</w:t>
            </w:r>
            <w:r>
              <w:rPr>
                <w:rFonts w:ascii="Times New Roman" w:hAnsi="Times New Roman" w:eastAsia="仿宋_GB2312" w:cs="Times New Roman"/>
                <w:szCs w:val="21"/>
                <w:shd w:val="clear" w:color="auto" w:fill="FFFFFF"/>
              </w:rPr>
              <w:t>现场测量体温＜37.3</w:t>
            </w:r>
            <w:r>
              <w:rPr>
                <w:rFonts w:hint="eastAsia" w:ascii="Times New Roman" w:hAnsi="Times New Roman" w:eastAsia="仿宋_GB2312" w:cs="Times New Roman"/>
                <w:szCs w:val="21"/>
                <w:shd w:val="clear" w:color="auto" w:fill="FFFFFF"/>
              </w:rPr>
              <w:t>℃</w:t>
            </w:r>
            <w:r>
              <w:rPr>
                <w:rFonts w:ascii="Times New Roman" w:hAnsi="Times New Roman" w:eastAsia="仿宋_GB2312" w:cs="Times New Roman"/>
                <w:szCs w:val="21"/>
                <w:shd w:val="clear" w:color="auto" w:fill="FFFFFF"/>
              </w:rPr>
              <w:t>且无干咳等可疑症状</w:t>
            </w:r>
            <w:r>
              <w:rPr>
                <w:rFonts w:hint="eastAsia" w:ascii="Times New Roman" w:hAnsi="Times New Roman" w:eastAsia="仿宋_GB2312" w:cs="Times New Roman"/>
                <w:szCs w:val="21"/>
                <w:shd w:val="clear" w:color="auto" w:fill="FFFFFF"/>
              </w:rPr>
              <w:t>；</w:t>
            </w:r>
          </w:p>
          <w:p>
            <w:pPr>
              <w:spacing w:line="240" w:lineRule="exact"/>
              <w:ind w:firstLine="420" w:firstLineChars="200"/>
              <w:rPr>
                <w:rFonts w:hint="eastAsia" w:ascii="Times New Roman" w:hAnsi="Times New Roman" w:eastAsia="仿宋_GB2312" w:cs="Times New Roman"/>
                <w:szCs w:val="21"/>
                <w:shd w:val="clear" w:color="auto" w:fill="FFFFFF"/>
              </w:rPr>
            </w:pPr>
            <w:r>
              <w:rPr>
                <w:rFonts w:hint="eastAsia" w:ascii="Times New Roman" w:hAnsi="Times New Roman" w:eastAsia="仿宋_GB2312" w:cs="Times New Roman"/>
                <w:szCs w:val="21"/>
                <w:shd w:val="clear" w:color="auto" w:fill="FFFFFF"/>
              </w:rPr>
              <w:t>3. 考生提供</w:t>
            </w:r>
            <w:r>
              <w:rPr>
                <w:rFonts w:ascii="Times New Roman" w:hAnsi="Times New Roman" w:eastAsia="仿宋_GB2312" w:cs="Times New Roman"/>
                <w:szCs w:val="21"/>
                <w:shd w:val="clear" w:color="auto" w:fill="FFFFFF"/>
              </w:rPr>
              <w:t>考试开考前48小时内核酸检测阴性结果证明</w:t>
            </w:r>
            <w:r>
              <w:rPr>
                <w:rFonts w:hint="eastAsia" w:ascii="Times New Roman" w:hAnsi="Times New Roman" w:eastAsia="仿宋_GB2312" w:cs="Times New Roman"/>
                <w:szCs w:val="21"/>
                <w:shd w:val="clear" w:color="auto" w:fill="FFFFFF"/>
              </w:rPr>
              <w:t>（</w:t>
            </w:r>
            <w:r>
              <w:rPr>
                <w:rFonts w:ascii="Times New Roman" w:hAnsi="Times New Roman" w:eastAsia="仿宋_GB2312" w:cs="Times New Roman"/>
                <w:szCs w:val="21"/>
                <w:shd w:val="clear" w:color="auto" w:fill="FFFFFF"/>
              </w:rPr>
              <w:t>须</w:t>
            </w:r>
            <w:r>
              <w:rPr>
                <w:rFonts w:hint="eastAsia" w:ascii="Times New Roman" w:hAnsi="Times New Roman" w:eastAsia="仿宋_GB2312" w:cs="Times New Roman"/>
                <w:szCs w:val="21"/>
                <w:shd w:val="clear" w:color="auto" w:fill="FFFFFF"/>
              </w:rPr>
              <w:t>为昆山市</w:t>
            </w:r>
            <w:r>
              <w:rPr>
                <w:rFonts w:ascii="Times New Roman" w:hAnsi="Times New Roman" w:eastAsia="仿宋_GB2312" w:cs="Times New Roman"/>
                <w:szCs w:val="21"/>
                <w:shd w:val="clear" w:color="auto" w:fill="FFFFFF"/>
              </w:rPr>
              <w:t>范围内具有相关资质认定的检测机构出具</w:t>
            </w:r>
            <w:r>
              <w:rPr>
                <w:rFonts w:hint="eastAsia" w:ascii="Times New Roman" w:hAnsi="Times New Roman" w:eastAsia="仿宋_GB2312" w:cs="Times New Roman"/>
                <w:szCs w:val="21"/>
                <w:shd w:val="clear" w:color="auto" w:fill="FFFFFF"/>
              </w:rPr>
              <w:t>）；</w:t>
            </w:r>
          </w:p>
          <w:p>
            <w:pPr>
              <w:spacing w:line="240" w:lineRule="exact"/>
              <w:ind w:firstLine="420" w:firstLineChars="200"/>
              <w:rPr>
                <w:rFonts w:ascii="Times New Roman" w:hAnsi="Times New Roman" w:eastAsia="仿宋_GB2312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Times New Roman" w:hAnsi="Times New Roman" w:eastAsia="仿宋_GB2312" w:cs="Times New Roman"/>
                <w:szCs w:val="21"/>
                <w:shd w:val="clear" w:color="auto" w:fill="FFFFFF"/>
                <w:lang w:val="en-US" w:eastAsia="zh-CN"/>
              </w:rPr>
              <w:t>4.《</w:t>
            </w:r>
            <w:r>
              <w:rPr>
                <w:rFonts w:hint="eastAsia" w:ascii="Times New Roman" w:hAnsi="Times New Roman" w:eastAsia="仿宋_GB2312" w:cs="Times New Roman"/>
                <w:szCs w:val="21"/>
                <w:shd w:val="clear" w:color="auto" w:fill="FFFFFF"/>
              </w:rPr>
              <w:t>疫情防控承诺书》、《</w:t>
            </w:r>
            <w:r>
              <w:rPr>
                <w:rFonts w:hint="eastAsia" w:ascii="Times New Roman" w:hAnsi="Times New Roman" w:eastAsia="仿宋_GB2312" w:cs="Times New Roman"/>
                <w:szCs w:val="21"/>
                <w:shd w:val="clear" w:color="auto" w:fill="FFFFFF"/>
                <w:lang w:val="en-US" w:eastAsia="zh-CN"/>
              </w:rPr>
              <w:t>报名表</w:t>
            </w:r>
            <w:r>
              <w:rPr>
                <w:rFonts w:hint="eastAsia" w:ascii="Times New Roman" w:hAnsi="Times New Roman" w:eastAsia="仿宋_GB2312" w:cs="Times New Roman"/>
                <w:szCs w:val="21"/>
                <w:shd w:val="clear" w:color="auto" w:fill="FFFFFF"/>
              </w:rPr>
              <w:t>》、</w:t>
            </w:r>
            <w:r>
              <w:rPr>
                <w:rFonts w:hint="eastAsia" w:ascii="Times New Roman" w:hAnsi="Times New Roman" w:eastAsia="仿宋_GB2312" w:cs="Times New Roman"/>
                <w:szCs w:val="21"/>
                <w:shd w:val="clear" w:color="auto" w:fill="FFFFFF"/>
                <w:lang w:eastAsia="zh-CN"/>
              </w:rPr>
              <w:t>《</w:t>
            </w:r>
            <w:r>
              <w:rPr>
                <w:rFonts w:hint="eastAsia" w:ascii="Times New Roman" w:hAnsi="Times New Roman" w:eastAsia="仿宋_GB2312" w:cs="Times New Roman"/>
                <w:szCs w:val="21"/>
                <w:shd w:val="clear" w:color="auto" w:fill="FFFFFF"/>
                <w:lang w:val="en-US" w:eastAsia="zh-CN"/>
              </w:rPr>
              <w:t>面试资格证</w:t>
            </w:r>
            <w:r>
              <w:rPr>
                <w:rFonts w:hint="eastAsia" w:ascii="Times New Roman" w:hAnsi="Times New Roman" w:eastAsia="仿宋_GB2312" w:cs="Times New Roman"/>
                <w:szCs w:val="21"/>
                <w:shd w:val="clear" w:color="auto" w:fill="FFFFFF"/>
                <w:lang w:eastAsia="zh-CN"/>
              </w:rPr>
              <w:t>》、</w:t>
            </w:r>
            <w:r>
              <w:rPr>
                <w:rFonts w:hint="eastAsia" w:ascii="Times New Roman" w:hAnsi="Times New Roman" w:eastAsia="仿宋_GB2312" w:cs="Times New Roman"/>
                <w:szCs w:val="21"/>
                <w:shd w:val="clear" w:color="auto" w:fill="FFFFFF"/>
              </w:rPr>
              <w:t>身份证。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1" w:hRule="atLeast"/>
        </w:trPr>
        <w:tc>
          <w:tcPr>
            <w:tcW w:w="3101" w:type="dxa"/>
            <w:vAlign w:val="center"/>
          </w:tcPr>
          <w:p>
            <w:pPr>
              <w:spacing w:line="240" w:lineRule="exact"/>
              <w:ind w:firstLine="420" w:firstLineChars="200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Cs w:val="21"/>
              </w:rPr>
              <w:t>其他考生</w:t>
            </w:r>
          </w:p>
        </w:tc>
        <w:tc>
          <w:tcPr>
            <w:tcW w:w="4945" w:type="dxa"/>
            <w:vAlign w:val="center"/>
          </w:tcPr>
          <w:p>
            <w:pPr>
              <w:spacing w:line="240" w:lineRule="exact"/>
              <w:ind w:firstLine="480" w:firstLineChars="200"/>
              <w:rPr>
                <w:rFonts w:ascii="Times New Roman" w:hAnsi="Times New Roman" w:eastAsia="仿宋_GB2312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shd w:val="clear" w:color="auto" w:fill="FFFFFF"/>
              </w:rPr>
              <w:t>1.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  <w:shd w:val="clear" w:color="auto" w:fill="FFFFFF"/>
              </w:rPr>
              <w:t>苏康码为绿码、行程卡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shd w:val="clear" w:color="auto" w:fill="FFFFFF"/>
              </w:rPr>
              <w:t>无异常；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  <w:shd w:val="clear" w:color="auto" w:fill="FFFFFF"/>
              </w:rPr>
              <w:t>现场测量体温＜37.3</w:t>
            </w:r>
            <w:r>
              <w:rPr>
                <w:rFonts w:hint="eastAsia" w:ascii="宋体" w:hAnsi="宋体" w:eastAsia="宋体" w:cs="宋体"/>
                <w:sz w:val="24"/>
                <w:szCs w:val="24"/>
                <w:shd w:val="clear" w:color="auto" w:fill="FFFFFF"/>
              </w:rPr>
              <w:t>℃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  <w:shd w:val="clear" w:color="auto" w:fill="FFFFFF"/>
              </w:rPr>
              <w:t>且无干咳等可疑症状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shd w:val="clear" w:color="auto" w:fill="FFFFFF"/>
              </w:rPr>
              <w:t>；</w:t>
            </w:r>
          </w:p>
          <w:p>
            <w:pPr>
              <w:spacing w:line="240" w:lineRule="exact"/>
              <w:ind w:firstLine="480" w:firstLineChars="200"/>
              <w:rPr>
                <w:rFonts w:ascii="Times New Roman" w:hAnsi="Times New Roman" w:eastAsia="仿宋_GB2312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shd w:val="clear" w:color="auto" w:fill="FFFFFF"/>
              </w:rPr>
              <w:t>2.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  <w:shd w:val="clear" w:color="auto" w:fill="FFFFFF"/>
              </w:rPr>
              <w:t>本人考试开考前48小时内核酸检测阴性结果证明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shd w:val="clear" w:color="auto" w:fill="FFFFFF"/>
              </w:rPr>
              <w:t>；</w:t>
            </w:r>
          </w:p>
          <w:p>
            <w:pPr>
              <w:spacing w:line="240" w:lineRule="exact"/>
              <w:ind w:firstLine="420" w:firstLineChars="200"/>
              <w:rPr>
                <w:rFonts w:ascii="Times New Roman" w:hAnsi="Times New Roman" w:eastAsia="仿宋_GB2312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Times New Roman" w:hAnsi="Times New Roman" w:eastAsia="仿宋_GB2312" w:cs="Times New Roman"/>
                <w:szCs w:val="21"/>
                <w:shd w:val="clear" w:color="auto" w:fill="FFFFFF"/>
                <w:lang w:val="en-US" w:eastAsia="zh-CN"/>
              </w:rPr>
              <w:t>4.《</w:t>
            </w:r>
            <w:r>
              <w:rPr>
                <w:rFonts w:hint="eastAsia" w:ascii="Times New Roman" w:hAnsi="Times New Roman" w:eastAsia="仿宋_GB2312" w:cs="Times New Roman"/>
                <w:szCs w:val="21"/>
                <w:shd w:val="clear" w:color="auto" w:fill="FFFFFF"/>
              </w:rPr>
              <w:t>疫情防控承诺书》、《</w:t>
            </w:r>
            <w:r>
              <w:rPr>
                <w:rFonts w:hint="eastAsia" w:ascii="Times New Roman" w:hAnsi="Times New Roman" w:eastAsia="仿宋_GB2312" w:cs="Times New Roman"/>
                <w:szCs w:val="21"/>
                <w:shd w:val="clear" w:color="auto" w:fill="FFFFFF"/>
                <w:lang w:val="en-US" w:eastAsia="zh-CN"/>
              </w:rPr>
              <w:t>报名表</w:t>
            </w:r>
            <w:r>
              <w:rPr>
                <w:rFonts w:hint="eastAsia" w:ascii="Times New Roman" w:hAnsi="Times New Roman" w:eastAsia="仿宋_GB2312" w:cs="Times New Roman"/>
                <w:szCs w:val="21"/>
                <w:shd w:val="clear" w:color="auto" w:fill="FFFFFF"/>
              </w:rPr>
              <w:t>》、</w:t>
            </w:r>
            <w:r>
              <w:rPr>
                <w:rFonts w:hint="eastAsia" w:ascii="Times New Roman" w:hAnsi="Times New Roman" w:eastAsia="仿宋_GB2312" w:cs="Times New Roman"/>
                <w:szCs w:val="21"/>
                <w:shd w:val="clear" w:color="auto" w:fill="FFFFFF"/>
                <w:lang w:eastAsia="zh-CN"/>
              </w:rPr>
              <w:t>《</w:t>
            </w:r>
            <w:r>
              <w:rPr>
                <w:rFonts w:hint="eastAsia" w:ascii="Times New Roman" w:hAnsi="Times New Roman" w:eastAsia="仿宋_GB2312" w:cs="Times New Roman"/>
                <w:szCs w:val="21"/>
                <w:shd w:val="clear" w:color="auto" w:fill="FFFFFF"/>
                <w:lang w:val="en-US" w:eastAsia="zh-CN"/>
              </w:rPr>
              <w:t>面试资格证</w:t>
            </w:r>
            <w:r>
              <w:rPr>
                <w:rFonts w:hint="eastAsia" w:ascii="Times New Roman" w:hAnsi="Times New Roman" w:eastAsia="仿宋_GB2312" w:cs="Times New Roman"/>
                <w:szCs w:val="21"/>
                <w:shd w:val="clear" w:color="auto" w:fill="FFFFFF"/>
                <w:lang w:eastAsia="zh-CN"/>
              </w:rPr>
              <w:t>》、</w:t>
            </w:r>
            <w:r>
              <w:rPr>
                <w:rFonts w:hint="eastAsia" w:ascii="Times New Roman" w:hAnsi="Times New Roman" w:eastAsia="仿宋_GB2312" w:cs="Times New Roman"/>
                <w:szCs w:val="21"/>
                <w:shd w:val="clear" w:color="auto" w:fill="FFFFFF"/>
              </w:rPr>
              <w:t>身份证。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□</w:t>
            </w:r>
          </w:p>
        </w:tc>
      </w:tr>
    </w:tbl>
    <w:p>
      <w:pPr>
        <w:spacing w:line="440" w:lineRule="exact"/>
        <w:ind w:right="2940" w:rightChars="1400"/>
        <w:jc w:val="right"/>
        <w:rPr>
          <w:rFonts w:ascii="Times New Roman" w:hAnsi="Times New Roman" w:eastAsia="仿宋_GB2312" w:cs="Times New Roman"/>
          <w:sz w:val="24"/>
          <w:szCs w:val="24"/>
        </w:rPr>
      </w:pPr>
    </w:p>
    <w:p>
      <w:pPr>
        <w:spacing w:line="440" w:lineRule="exact"/>
        <w:ind w:right="2940" w:rightChars="1400"/>
        <w:jc w:val="right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>承诺人签名：</w:t>
      </w:r>
    </w:p>
    <w:p>
      <w:pPr>
        <w:spacing w:line="440" w:lineRule="exact"/>
        <w:ind w:right="2940" w:rightChars="1400"/>
        <w:jc w:val="right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>承诺人身份</w:t>
      </w:r>
      <w:r>
        <w:rPr>
          <w:rFonts w:hint="eastAsia" w:ascii="Times New Roman" w:hAnsi="Times New Roman" w:eastAsia="仿宋_GB2312" w:cs="Times New Roman"/>
          <w:sz w:val="28"/>
          <w:szCs w:val="28"/>
        </w:rPr>
        <w:t>证</w:t>
      </w:r>
      <w:r>
        <w:rPr>
          <w:rFonts w:ascii="Times New Roman" w:hAnsi="Times New Roman" w:eastAsia="仿宋_GB2312" w:cs="Times New Roman"/>
          <w:sz w:val="28"/>
          <w:szCs w:val="28"/>
        </w:rPr>
        <w:t>号码：</w:t>
      </w:r>
    </w:p>
    <w:p>
      <w:pPr>
        <w:spacing w:line="440" w:lineRule="exact"/>
        <w:ind w:right="420" w:rightChars="200"/>
        <w:jc w:val="right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2022</w:t>
      </w:r>
      <w:r>
        <w:rPr>
          <w:rFonts w:ascii="Times New Roman" w:hAnsi="Times New Roman" w:eastAsia="仿宋_GB2312" w:cs="Times New Roman"/>
          <w:sz w:val="28"/>
          <w:szCs w:val="28"/>
        </w:rPr>
        <w:t xml:space="preserve">年 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7</w:t>
      </w:r>
      <w:r>
        <w:rPr>
          <w:rFonts w:ascii="Times New Roman" w:hAnsi="Times New Roman" w:eastAsia="仿宋_GB2312" w:cs="Times New Roman"/>
          <w:sz w:val="28"/>
          <w:szCs w:val="28"/>
        </w:rPr>
        <w:t xml:space="preserve">月 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 xml:space="preserve"> </w:t>
      </w:r>
      <w:r>
        <w:rPr>
          <w:rFonts w:ascii="Times New Roman" w:hAnsi="Times New Roman" w:eastAsia="仿宋_GB2312" w:cs="Times New Roman"/>
          <w:sz w:val="28"/>
          <w:szCs w:val="28"/>
        </w:rPr>
        <w:t>日</w:t>
      </w:r>
    </w:p>
    <w:sectPr>
      <w:footerReference r:id="rId3" w:type="default"/>
      <w:pgSz w:w="11906" w:h="16838"/>
      <w:pgMar w:top="1134" w:right="1361" w:bottom="1134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5739409"/>
    </w:sdtPr>
    <w:sdtContent>
      <w:sdt>
        <w:sdtPr>
          <w:id w:val="171357217"/>
        </w:sdtPr>
        <w:sdtContent>
          <w:p>
            <w:pPr>
              <w:pStyle w:val="3"/>
              <w:jc w:val="center"/>
            </w:pPr>
            <w:r>
              <w:rPr>
                <w:lang w:val="zh-CN"/>
              </w:rPr>
              <w:t xml:space="preserve"> </w:t>
            </w:r>
            <w:r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 xml:space="preserve">PAGE</w:instrText>
            </w:r>
            <w:r>
              <w:rPr>
                <w:b/>
                <w:sz w:val="24"/>
                <w:szCs w:val="24"/>
              </w:rPr>
              <w:fldChar w:fldCharType="separate"/>
            </w:r>
            <w:r>
              <w:rPr>
                <w:b/>
              </w:rPr>
              <w:t>1</w:t>
            </w:r>
            <w:r>
              <w:rPr>
                <w:b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 xml:space="preserve">NUMPAGES</w:instrText>
            </w:r>
            <w:r>
              <w:rPr>
                <w:b/>
                <w:sz w:val="24"/>
                <w:szCs w:val="24"/>
              </w:rPr>
              <w:fldChar w:fldCharType="separate"/>
            </w:r>
            <w:r>
              <w:rPr>
                <w:b/>
              </w:rPr>
              <w:t>1</w:t>
            </w:r>
            <w:r>
              <w:rPr>
                <w:b/>
                <w:sz w:val="24"/>
                <w:szCs w:val="24"/>
              </w:rPr>
              <w:fldChar w:fldCharType="end"/>
            </w:r>
          </w:p>
        </w:sdtContent>
      </w:sdt>
    </w:sdtContent>
  </w:sdt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Y0NjA1MjlhZTAyYzczYzVkYjA0YjQ4YjQ0ZTg2ODUifQ=="/>
  </w:docVars>
  <w:rsids>
    <w:rsidRoot w:val="00803C7B"/>
    <w:rsid w:val="000104AB"/>
    <w:rsid w:val="0001080D"/>
    <w:rsid w:val="000153F6"/>
    <w:rsid w:val="00022BBA"/>
    <w:rsid w:val="00051AF8"/>
    <w:rsid w:val="00060DCA"/>
    <w:rsid w:val="000747C3"/>
    <w:rsid w:val="00076DF7"/>
    <w:rsid w:val="000B679B"/>
    <w:rsid w:val="000C3956"/>
    <w:rsid w:val="000C4C25"/>
    <w:rsid w:val="000D6037"/>
    <w:rsid w:val="000E065A"/>
    <w:rsid w:val="0013152F"/>
    <w:rsid w:val="00151EB2"/>
    <w:rsid w:val="001802B0"/>
    <w:rsid w:val="001B42AD"/>
    <w:rsid w:val="001C6FCC"/>
    <w:rsid w:val="001F4635"/>
    <w:rsid w:val="00215F02"/>
    <w:rsid w:val="00227F1D"/>
    <w:rsid w:val="00235596"/>
    <w:rsid w:val="002500AF"/>
    <w:rsid w:val="00251458"/>
    <w:rsid w:val="00251CCF"/>
    <w:rsid w:val="0025772E"/>
    <w:rsid w:val="0026500E"/>
    <w:rsid w:val="00270084"/>
    <w:rsid w:val="002859B9"/>
    <w:rsid w:val="002950CA"/>
    <w:rsid w:val="002A44D8"/>
    <w:rsid w:val="002C515D"/>
    <w:rsid w:val="002D7BFC"/>
    <w:rsid w:val="003001AC"/>
    <w:rsid w:val="003001ED"/>
    <w:rsid w:val="00304624"/>
    <w:rsid w:val="003244BB"/>
    <w:rsid w:val="00352983"/>
    <w:rsid w:val="003777E1"/>
    <w:rsid w:val="003A77A4"/>
    <w:rsid w:val="003B5E1E"/>
    <w:rsid w:val="00414226"/>
    <w:rsid w:val="004153AC"/>
    <w:rsid w:val="00417CF8"/>
    <w:rsid w:val="00441184"/>
    <w:rsid w:val="004761EA"/>
    <w:rsid w:val="004A0110"/>
    <w:rsid w:val="004B0A9F"/>
    <w:rsid w:val="004E6B3D"/>
    <w:rsid w:val="004F65B3"/>
    <w:rsid w:val="00516201"/>
    <w:rsid w:val="00546EF6"/>
    <w:rsid w:val="005533BC"/>
    <w:rsid w:val="00561B7C"/>
    <w:rsid w:val="005B6B52"/>
    <w:rsid w:val="005C02BF"/>
    <w:rsid w:val="005C37FB"/>
    <w:rsid w:val="005D1399"/>
    <w:rsid w:val="005E3266"/>
    <w:rsid w:val="006368DC"/>
    <w:rsid w:val="0066575E"/>
    <w:rsid w:val="00681C58"/>
    <w:rsid w:val="0069657F"/>
    <w:rsid w:val="006A4593"/>
    <w:rsid w:val="006A45FC"/>
    <w:rsid w:val="006B09E6"/>
    <w:rsid w:val="006D5AD8"/>
    <w:rsid w:val="006F3D05"/>
    <w:rsid w:val="00725704"/>
    <w:rsid w:val="00737C87"/>
    <w:rsid w:val="00742FD2"/>
    <w:rsid w:val="00750E30"/>
    <w:rsid w:val="007A3DD0"/>
    <w:rsid w:val="007C1A81"/>
    <w:rsid w:val="007E3B98"/>
    <w:rsid w:val="0080244D"/>
    <w:rsid w:val="00803C7B"/>
    <w:rsid w:val="00807989"/>
    <w:rsid w:val="00844376"/>
    <w:rsid w:val="008503B4"/>
    <w:rsid w:val="008658BC"/>
    <w:rsid w:val="0086696B"/>
    <w:rsid w:val="00876613"/>
    <w:rsid w:val="00882842"/>
    <w:rsid w:val="008945AD"/>
    <w:rsid w:val="00897AFD"/>
    <w:rsid w:val="008A789B"/>
    <w:rsid w:val="008B24D6"/>
    <w:rsid w:val="008B2751"/>
    <w:rsid w:val="008B3672"/>
    <w:rsid w:val="008C659C"/>
    <w:rsid w:val="008D00CD"/>
    <w:rsid w:val="008E4D41"/>
    <w:rsid w:val="008E6C3F"/>
    <w:rsid w:val="00900315"/>
    <w:rsid w:val="00941857"/>
    <w:rsid w:val="00961271"/>
    <w:rsid w:val="009931BF"/>
    <w:rsid w:val="009963EC"/>
    <w:rsid w:val="009A2AEA"/>
    <w:rsid w:val="009E2D10"/>
    <w:rsid w:val="00A11959"/>
    <w:rsid w:val="00A2278E"/>
    <w:rsid w:val="00A452A0"/>
    <w:rsid w:val="00A47768"/>
    <w:rsid w:val="00A47ADD"/>
    <w:rsid w:val="00A50659"/>
    <w:rsid w:val="00A53F6E"/>
    <w:rsid w:val="00AB7A67"/>
    <w:rsid w:val="00AD2083"/>
    <w:rsid w:val="00AF1F04"/>
    <w:rsid w:val="00B04F40"/>
    <w:rsid w:val="00B33A1C"/>
    <w:rsid w:val="00B55080"/>
    <w:rsid w:val="00B6792A"/>
    <w:rsid w:val="00C2379E"/>
    <w:rsid w:val="00C35E25"/>
    <w:rsid w:val="00C37B90"/>
    <w:rsid w:val="00C8212D"/>
    <w:rsid w:val="00CB2A9C"/>
    <w:rsid w:val="00CC4650"/>
    <w:rsid w:val="00CC758D"/>
    <w:rsid w:val="00CE4667"/>
    <w:rsid w:val="00D044F8"/>
    <w:rsid w:val="00D23B2D"/>
    <w:rsid w:val="00D23D28"/>
    <w:rsid w:val="00D30C8C"/>
    <w:rsid w:val="00D32796"/>
    <w:rsid w:val="00D42BD4"/>
    <w:rsid w:val="00D834EB"/>
    <w:rsid w:val="00D862B6"/>
    <w:rsid w:val="00DA3AA2"/>
    <w:rsid w:val="00DC63D5"/>
    <w:rsid w:val="00E01545"/>
    <w:rsid w:val="00E0209F"/>
    <w:rsid w:val="00E037EC"/>
    <w:rsid w:val="00E108AE"/>
    <w:rsid w:val="00E434A7"/>
    <w:rsid w:val="00E45695"/>
    <w:rsid w:val="00E64CE3"/>
    <w:rsid w:val="00E92CB9"/>
    <w:rsid w:val="00E97E20"/>
    <w:rsid w:val="00EB7DB7"/>
    <w:rsid w:val="00EC641D"/>
    <w:rsid w:val="00EF3047"/>
    <w:rsid w:val="00F00D48"/>
    <w:rsid w:val="00F17921"/>
    <w:rsid w:val="00F707D6"/>
    <w:rsid w:val="00F80BF4"/>
    <w:rsid w:val="00F871E8"/>
    <w:rsid w:val="00FA2906"/>
    <w:rsid w:val="00FA6365"/>
    <w:rsid w:val="00FB0BF4"/>
    <w:rsid w:val="00FF1F9F"/>
    <w:rsid w:val="011C43D0"/>
    <w:rsid w:val="08B04C8C"/>
    <w:rsid w:val="09287E05"/>
    <w:rsid w:val="0F0B5AF1"/>
    <w:rsid w:val="10586444"/>
    <w:rsid w:val="10BD35C7"/>
    <w:rsid w:val="14E936E6"/>
    <w:rsid w:val="152979A9"/>
    <w:rsid w:val="168E741F"/>
    <w:rsid w:val="19936053"/>
    <w:rsid w:val="1A5D481C"/>
    <w:rsid w:val="1A5F56EF"/>
    <w:rsid w:val="1AC417BB"/>
    <w:rsid w:val="1B8240D3"/>
    <w:rsid w:val="1CF1427B"/>
    <w:rsid w:val="1E00139B"/>
    <w:rsid w:val="1F8658AB"/>
    <w:rsid w:val="211449B7"/>
    <w:rsid w:val="22347A2E"/>
    <w:rsid w:val="2899010B"/>
    <w:rsid w:val="29557BEF"/>
    <w:rsid w:val="2B9C59B9"/>
    <w:rsid w:val="2F1861F7"/>
    <w:rsid w:val="360907E9"/>
    <w:rsid w:val="366450BE"/>
    <w:rsid w:val="36656059"/>
    <w:rsid w:val="36C12FDA"/>
    <w:rsid w:val="3A696DBE"/>
    <w:rsid w:val="3F6C1D5C"/>
    <w:rsid w:val="409D4DA2"/>
    <w:rsid w:val="40AD6D24"/>
    <w:rsid w:val="448B66F0"/>
    <w:rsid w:val="449014E6"/>
    <w:rsid w:val="48C73354"/>
    <w:rsid w:val="50671C36"/>
    <w:rsid w:val="51AE428B"/>
    <w:rsid w:val="51E3739E"/>
    <w:rsid w:val="555939D3"/>
    <w:rsid w:val="5A176120"/>
    <w:rsid w:val="5B231846"/>
    <w:rsid w:val="5D4538A9"/>
    <w:rsid w:val="5DBD2C05"/>
    <w:rsid w:val="64C459F9"/>
    <w:rsid w:val="650339EA"/>
    <w:rsid w:val="653C38BF"/>
    <w:rsid w:val="65427096"/>
    <w:rsid w:val="65FE2892"/>
    <w:rsid w:val="676858E6"/>
    <w:rsid w:val="698C6B9B"/>
    <w:rsid w:val="6C462669"/>
    <w:rsid w:val="6D06777A"/>
    <w:rsid w:val="6DDF72C7"/>
    <w:rsid w:val="6F6666A2"/>
    <w:rsid w:val="70382C71"/>
    <w:rsid w:val="7375589A"/>
    <w:rsid w:val="73D2245F"/>
    <w:rsid w:val="75FB72E2"/>
    <w:rsid w:val="76283D5C"/>
    <w:rsid w:val="77161B8E"/>
    <w:rsid w:val="77B50694"/>
    <w:rsid w:val="790042F6"/>
    <w:rsid w:val="7A5275FA"/>
    <w:rsid w:val="7D0E1F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99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3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0"/>
    <w:pPr>
      <w:widowControl/>
      <w:spacing w:before="75" w:after="75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7">
    <w:name w:val="Strong"/>
    <w:qFormat/>
    <w:uiPriority w:val="99"/>
    <w:rPr>
      <w:rFonts w:cs="Times New Roman"/>
      <w:b/>
      <w:bCs/>
    </w:rPr>
  </w:style>
  <w:style w:type="table" w:styleId="9">
    <w:name w:val="Table Grid"/>
    <w:basedOn w:val="8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10">
    <w:name w:val="List Paragraph"/>
    <w:basedOn w:val="1"/>
    <w:qFormat/>
    <w:uiPriority w:val="34"/>
    <w:pPr>
      <w:ind w:firstLine="420" w:firstLineChars="200"/>
    </w:pPr>
  </w:style>
  <w:style w:type="character" w:customStyle="1" w:styleId="11">
    <w:name w:val="页眉 Char"/>
    <w:basedOn w:val="6"/>
    <w:link w:val="4"/>
    <w:semiHidden/>
    <w:qFormat/>
    <w:uiPriority w:val="99"/>
    <w:rPr>
      <w:sz w:val="18"/>
      <w:szCs w:val="18"/>
    </w:rPr>
  </w:style>
  <w:style w:type="character" w:customStyle="1" w:styleId="12">
    <w:name w:val="页脚 Char"/>
    <w:basedOn w:val="6"/>
    <w:link w:val="3"/>
    <w:qFormat/>
    <w:uiPriority w:val="99"/>
    <w:rPr>
      <w:sz w:val="18"/>
      <w:szCs w:val="18"/>
    </w:rPr>
  </w:style>
  <w:style w:type="character" w:customStyle="1" w:styleId="13">
    <w:name w:val="批注框文本 Char"/>
    <w:basedOn w:val="6"/>
    <w:link w:val="2"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396561C-6AA5-4292-8472-6B6A7E89CE07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131</Words>
  <Characters>750</Characters>
  <Lines>6</Lines>
  <Paragraphs>1</Paragraphs>
  <TotalTime>0</TotalTime>
  <ScaleCrop>false</ScaleCrop>
  <LinksUpToDate>false</LinksUpToDate>
  <CharactersWithSpaces>880</CharactersWithSpaces>
  <Application>WPS Office_10.8.2.7119_F1E327BC-269C-435d-A152-05C5408002CA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2020-11-09T06:57:00Z</dcterms:created>
  <dc:creator>lenovo</dc:creator>
  <cp:lastModifiedBy>203-2</cp:lastModifiedBy>
  <cp:lastPrinted>2022-07-08T03:13:00Z</cp:lastPrinted>
  <dcterms:modified xsi:type="dcterms:W3CDTF">2022-07-15T11:33:57Z</dcterms:modified>
  <cp:revision>75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2052-10.8.2.7119</vt:lpwstr>
  </property>
  <property fmtid="{D5CDD505-2E9C-101B-9397-08002B2CF9AE}" pid="3" name="ICV">
    <vt:lpwstr>C0E09BD475724E879782E792B85EEC6F</vt:lpwstr>
  </property>
</Properties>
</file>